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C436C" w14:textId="77777777" w:rsidR="00E23044" w:rsidRDefault="00E23044">
      <w:pPr>
        <w:pStyle w:val="BodyText"/>
        <w:rPr>
          <w:rFonts w:ascii="Times New Roman"/>
          <w:sz w:val="20"/>
        </w:rPr>
      </w:pPr>
    </w:p>
    <w:p w14:paraId="202357C2" w14:textId="41F5E529" w:rsidR="00E23044" w:rsidRDefault="00AF39C6">
      <w:pPr>
        <w:pStyle w:val="BodyText"/>
        <w:rPr>
          <w:rFonts w:ascii="Times New Roman"/>
          <w:sz w:val="20"/>
        </w:rPr>
      </w:pPr>
      <w:r>
        <w:rPr>
          <w:rFonts w:ascii="Times New Roman"/>
          <w:noProof/>
          <w:sz w:val="20"/>
        </w:rPr>
        <w:drawing>
          <wp:inline distT="0" distB="0" distL="0" distR="0" wp14:anchorId="324FBB17" wp14:editId="027D93EA">
            <wp:extent cx="2835753" cy="1035050"/>
            <wp:effectExtent l="0" t="0" r="3175" b="0"/>
            <wp:docPr id="11224778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1353" cy="1037094"/>
                    </a:xfrm>
                    <a:prstGeom prst="rect">
                      <a:avLst/>
                    </a:prstGeom>
                    <a:noFill/>
                  </pic:spPr>
                </pic:pic>
              </a:graphicData>
            </a:graphic>
          </wp:inline>
        </w:drawing>
      </w:r>
    </w:p>
    <w:p w14:paraId="3F7F2D77" w14:textId="77777777" w:rsidR="00E23044" w:rsidRDefault="00E23044">
      <w:pPr>
        <w:pStyle w:val="BodyText"/>
        <w:spacing w:before="412"/>
        <w:rPr>
          <w:rFonts w:ascii="Times New Roman"/>
          <w:sz w:val="40"/>
        </w:rPr>
      </w:pPr>
    </w:p>
    <w:p w14:paraId="0D000154" w14:textId="77777777" w:rsidR="00E23044" w:rsidRDefault="00794D09">
      <w:pPr>
        <w:pStyle w:val="Title"/>
        <w:spacing w:line="480" w:lineRule="auto"/>
      </w:pPr>
      <w:r>
        <w:rPr>
          <w:color w:val="042856"/>
        </w:rPr>
        <w:t>York</w:t>
      </w:r>
      <w:r>
        <w:rPr>
          <w:color w:val="042856"/>
          <w:spacing w:val="-7"/>
        </w:rPr>
        <w:t xml:space="preserve"> </w:t>
      </w:r>
      <w:r>
        <w:rPr>
          <w:color w:val="042856"/>
        </w:rPr>
        <w:t>and</w:t>
      </w:r>
      <w:r>
        <w:rPr>
          <w:color w:val="042856"/>
          <w:spacing w:val="-6"/>
        </w:rPr>
        <w:t xml:space="preserve"> </w:t>
      </w:r>
      <w:r>
        <w:rPr>
          <w:color w:val="042856"/>
        </w:rPr>
        <w:t>North</w:t>
      </w:r>
      <w:r>
        <w:rPr>
          <w:color w:val="042856"/>
          <w:spacing w:val="-6"/>
        </w:rPr>
        <w:t xml:space="preserve"> </w:t>
      </w:r>
      <w:r>
        <w:rPr>
          <w:color w:val="042856"/>
        </w:rPr>
        <w:t>Yorkshire</w:t>
      </w:r>
      <w:r>
        <w:rPr>
          <w:color w:val="042856"/>
          <w:spacing w:val="-6"/>
        </w:rPr>
        <w:t xml:space="preserve"> </w:t>
      </w:r>
      <w:r>
        <w:rPr>
          <w:color w:val="042856"/>
        </w:rPr>
        <w:t>Combined</w:t>
      </w:r>
      <w:r>
        <w:rPr>
          <w:color w:val="042856"/>
          <w:spacing w:val="-10"/>
        </w:rPr>
        <w:t xml:space="preserve"> </w:t>
      </w:r>
      <w:r>
        <w:rPr>
          <w:color w:val="042856"/>
        </w:rPr>
        <w:t>Authority Brownfield Housing Fund - Subsidy Scheme</w:t>
      </w:r>
    </w:p>
    <w:p w14:paraId="543FB7D9" w14:textId="77777777" w:rsidR="00E23044" w:rsidRDefault="00E23044">
      <w:pPr>
        <w:pStyle w:val="BodyText"/>
        <w:rPr>
          <w:b/>
          <w:sz w:val="20"/>
        </w:rPr>
      </w:pPr>
    </w:p>
    <w:p w14:paraId="2B7CF2D9" w14:textId="77777777" w:rsidR="00E23044" w:rsidRDefault="00E23044">
      <w:pPr>
        <w:pStyle w:val="BodyText"/>
        <w:rPr>
          <w:b/>
          <w:sz w:val="20"/>
        </w:rPr>
      </w:pPr>
    </w:p>
    <w:p w14:paraId="737D41B3" w14:textId="77777777" w:rsidR="00E23044" w:rsidRDefault="00E23044">
      <w:pPr>
        <w:pStyle w:val="BodyText"/>
        <w:rPr>
          <w:b/>
          <w:sz w:val="20"/>
        </w:rPr>
      </w:pPr>
    </w:p>
    <w:p w14:paraId="274E6C2F" w14:textId="77777777" w:rsidR="00E23044" w:rsidRDefault="00E23044">
      <w:pPr>
        <w:pStyle w:val="BodyText"/>
        <w:rPr>
          <w:b/>
          <w:sz w:val="20"/>
        </w:rPr>
      </w:pPr>
    </w:p>
    <w:p w14:paraId="0699202B" w14:textId="77777777" w:rsidR="00E23044" w:rsidRDefault="00E23044">
      <w:pPr>
        <w:pStyle w:val="BodyText"/>
        <w:rPr>
          <w:b/>
          <w:sz w:val="20"/>
        </w:rPr>
      </w:pPr>
    </w:p>
    <w:p w14:paraId="3B73C3F9" w14:textId="77777777" w:rsidR="00E23044" w:rsidRDefault="00E23044">
      <w:pPr>
        <w:pStyle w:val="BodyText"/>
        <w:rPr>
          <w:b/>
          <w:sz w:val="20"/>
        </w:rPr>
      </w:pPr>
    </w:p>
    <w:p w14:paraId="633203B1" w14:textId="77777777" w:rsidR="00E23044" w:rsidRDefault="00E23044">
      <w:pPr>
        <w:pStyle w:val="BodyText"/>
        <w:rPr>
          <w:b/>
          <w:sz w:val="20"/>
        </w:rPr>
      </w:pPr>
    </w:p>
    <w:p w14:paraId="10C48E25" w14:textId="77777777" w:rsidR="00E23044" w:rsidRDefault="00E23044">
      <w:pPr>
        <w:pStyle w:val="BodyText"/>
        <w:rPr>
          <w:b/>
          <w:sz w:val="20"/>
        </w:rPr>
      </w:pPr>
    </w:p>
    <w:p w14:paraId="5F8DEA0C" w14:textId="77777777" w:rsidR="00E23044" w:rsidRDefault="00E23044">
      <w:pPr>
        <w:pStyle w:val="BodyText"/>
        <w:rPr>
          <w:b/>
          <w:sz w:val="20"/>
        </w:rPr>
      </w:pPr>
    </w:p>
    <w:p w14:paraId="6258A892" w14:textId="77777777" w:rsidR="00E23044" w:rsidRDefault="00E23044">
      <w:pPr>
        <w:pStyle w:val="BodyText"/>
        <w:rPr>
          <w:b/>
          <w:sz w:val="20"/>
        </w:rPr>
      </w:pPr>
    </w:p>
    <w:p w14:paraId="7E47DD8D" w14:textId="77777777" w:rsidR="00E23044" w:rsidRDefault="00E23044">
      <w:pPr>
        <w:pStyle w:val="BodyText"/>
        <w:rPr>
          <w:b/>
          <w:sz w:val="20"/>
        </w:rPr>
      </w:pPr>
    </w:p>
    <w:p w14:paraId="260B555F" w14:textId="77777777" w:rsidR="00E23044" w:rsidRDefault="00E23044">
      <w:pPr>
        <w:pStyle w:val="BodyText"/>
        <w:rPr>
          <w:b/>
          <w:sz w:val="20"/>
        </w:rPr>
      </w:pPr>
    </w:p>
    <w:p w14:paraId="1BD6EDC3" w14:textId="77777777" w:rsidR="00E23044" w:rsidRDefault="00E23044">
      <w:pPr>
        <w:pStyle w:val="BodyText"/>
        <w:rPr>
          <w:b/>
          <w:sz w:val="20"/>
        </w:rPr>
      </w:pPr>
    </w:p>
    <w:p w14:paraId="1F6C19EC" w14:textId="77777777" w:rsidR="00E23044" w:rsidRDefault="00E23044">
      <w:pPr>
        <w:pStyle w:val="BodyText"/>
        <w:rPr>
          <w:b/>
          <w:sz w:val="20"/>
        </w:rPr>
      </w:pPr>
    </w:p>
    <w:p w14:paraId="112B4289" w14:textId="77777777" w:rsidR="00E23044" w:rsidRDefault="00E23044">
      <w:pPr>
        <w:pStyle w:val="BodyText"/>
        <w:rPr>
          <w:b/>
          <w:sz w:val="20"/>
        </w:rPr>
      </w:pPr>
    </w:p>
    <w:p w14:paraId="43A44667" w14:textId="77777777" w:rsidR="00E23044" w:rsidRDefault="00E23044">
      <w:pPr>
        <w:pStyle w:val="BodyText"/>
        <w:rPr>
          <w:b/>
          <w:sz w:val="20"/>
        </w:rPr>
      </w:pPr>
    </w:p>
    <w:p w14:paraId="102DC5F2" w14:textId="77777777" w:rsidR="00E23044" w:rsidRDefault="00E23044">
      <w:pPr>
        <w:pStyle w:val="BodyText"/>
        <w:rPr>
          <w:b/>
          <w:sz w:val="20"/>
        </w:rPr>
      </w:pPr>
    </w:p>
    <w:p w14:paraId="470F974D" w14:textId="77777777" w:rsidR="00E23044" w:rsidRDefault="00E23044">
      <w:pPr>
        <w:pStyle w:val="BodyText"/>
        <w:rPr>
          <w:b/>
          <w:sz w:val="20"/>
        </w:rPr>
      </w:pPr>
    </w:p>
    <w:p w14:paraId="3C2C3C44" w14:textId="77777777" w:rsidR="00E23044" w:rsidRDefault="00E23044">
      <w:pPr>
        <w:pStyle w:val="BodyText"/>
        <w:rPr>
          <w:b/>
          <w:sz w:val="20"/>
        </w:rPr>
      </w:pPr>
    </w:p>
    <w:p w14:paraId="0810C7A3" w14:textId="77777777" w:rsidR="00E23044" w:rsidRDefault="00E23044">
      <w:pPr>
        <w:pStyle w:val="BodyText"/>
        <w:rPr>
          <w:b/>
          <w:sz w:val="20"/>
        </w:rPr>
      </w:pPr>
    </w:p>
    <w:p w14:paraId="06C75DE8" w14:textId="77777777" w:rsidR="00E23044" w:rsidRDefault="00E23044">
      <w:pPr>
        <w:pStyle w:val="BodyText"/>
        <w:rPr>
          <w:b/>
          <w:sz w:val="20"/>
        </w:rPr>
      </w:pPr>
    </w:p>
    <w:p w14:paraId="296A4EC5" w14:textId="77777777" w:rsidR="00E23044" w:rsidRDefault="00E23044">
      <w:pPr>
        <w:pStyle w:val="BodyText"/>
        <w:rPr>
          <w:b/>
          <w:sz w:val="20"/>
        </w:rPr>
      </w:pPr>
    </w:p>
    <w:p w14:paraId="6E5CABF6" w14:textId="77777777" w:rsidR="00E23044" w:rsidRDefault="00E23044">
      <w:pPr>
        <w:pStyle w:val="BodyText"/>
        <w:rPr>
          <w:b/>
          <w:sz w:val="20"/>
        </w:rPr>
      </w:pPr>
    </w:p>
    <w:p w14:paraId="743DF8BF" w14:textId="77777777" w:rsidR="00E23044" w:rsidRDefault="00E23044">
      <w:pPr>
        <w:pStyle w:val="BodyText"/>
        <w:rPr>
          <w:b/>
          <w:sz w:val="20"/>
        </w:rPr>
      </w:pPr>
    </w:p>
    <w:p w14:paraId="087CA54F" w14:textId="77777777" w:rsidR="00E23044" w:rsidRDefault="00E23044">
      <w:pPr>
        <w:pStyle w:val="BodyText"/>
        <w:rPr>
          <w:b/>
          <w:sz w:val="20"/>
        </w:rPr>
      </w:pPr>
    </w:p>
    <w:p w14:paraId="30DE8D29" w14:textId="77777777" w:rsidR="00E23044" w:rsidRDefault="00E23044">
      <w:pPr>
        <w:pStyle w:val="BodyText"/>
        <w:rPr>
          <w:b/>
          <w:sz w:val="20"/>
        </w:rPr>
      </w:pPr>
    </w:p>
    <w:p w14:paraId="64DA1FFB" w14:textId="77777777" w:rsidR="00E23044" w:rsidRDefault="00E23044">
      <w:pPr>
        <w:pStyle w:val="BodyText"/>
        <w:rPr>
          <w:b/>
          <w:sz w:val="20"/>
        </w:rPr>
      </w:pPr>
    </w:p>
    <w:p w14:paraId="1F09C1F8" w14:textId="77777777" w:rsidR="00E23044" w:rsidRDefault="00E23044">
      <w:pPr>
        <w:pStyle w:val="BodyText"/>
        <w:rPr>
          <w:b/>
          <w:sz w:val="20"/>
        </w:rPr>
      </w:pPr>
    </w:p>
    <w:p w14:paraId="5462FC24" w14:textId="77777777" w:rsidR="00E23044" w:rsidRDefault="00E23044">
      <w:pPr>
        <w:pStyle w:val="BodyText"/>
        <w:rPr>
          <w:b/>
          <w:sz w:val="20"/>
        </w:rPr>
      </w:pPr>
    </w:p>
    <w:p w14:paraId="746FE1FE" w14:textId="3CD12515" w:rsidR="00E23044" w:rsidRDefault="00AB799C">
      <w:pPr>
        <w:pStyle w:val="BodyText"/>
        <w:spacing w:before="94"/>
        <w:rPr>
          <w:b/>
          <w:sz w:val="20"/>
        </w:rPr>
      </w:pPr>
      <w:r>
        <w:rPr>
          <w:noProof/>
          <w:lang w:val="en-GB" w:eastAsia="en-GB"/>
        </w:rPr>
        <mc:AlternateContent>
          <mc:Choice Requires="wps">
            <w:drawing>
              <wp:anchor distT="0" distB="0" distL="0" distR="0" simplePos="0" relativeHeight="487587840" behindDoc="1" locked="0" layoutInCell="1" allowOverlap="1" wp14:anchorId="6A134043" wp14:editId="6F3AC62A">
                <wp:simplePos x="0" y="0"/>
                <wp:positionH relativeFrom="page">
                  <wp:posOffset>594360</wp:posOffset>
                </wp:positionH>
                <wp:positionV relativeFrom="paragraph">
                  <wp:posOffset>224155</wp:posOffset>
                </wp:positionV>
                <wp:extent cx="6497320" cy="341630"/>
                <wp:effectExtent l="0" t="0" r="0" b="1270"/>
                <wp:wrapTopAndBottom/>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97320" cy="341630"/>
                        </a:xfrm>
                        <a:prstGeom prst="rect">
                          <a:avLst/>
                        </a:prstGeom>
                        <a:ln w="6095">
                          <a:solidFill>
                            <a:srgbClr val="4471C4"/>
                          </a:solidFill>
                          <a:prstDash val="solid"/>
                        </a:ln>
                      </wps:spPr>
                      <wps:txbx>
                        <w:txbxContent>
                          <w:p w14:paraId="79106C3B" w14:textId="77777777" w:rsidR="00E23044" w:rsidRDefault="00794D09">
                            <w:pPr>
                              <w:spacing w:before="56"/>
                              <w:ind w:left="103" w:right="103"/>
                              <w:rPr>
                                <w:sz w:val="18"/>
                              </w:rPr>
                            </w:pPr>
                            <w:r>
                              <w:rPr>
                                <w:sz w:val="18"/>
                              </w:rPr>
                              <w:t>This Subsidy Scheme has been made by York and North Yorkshire Combined Authority under the Subsidy Control Act 2022. It may be used to award subsidies, at the sole discretion of YNYCA, provided the relevant terms and conditions are met.</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6A134043" id="_x0000_t202" coordsize="21600,21600" o:spt="202" path="m,l,21600r21600,l21600,xe">
                <v:stroke joinstyle="miter"/>
                <v:path gradientshapeok="t" o:connecttype="rect"/>
              </v:shapetype>
              <v:shape id="Text Box 10" o:spid="_x0000_s1026" type="#_x0000_t202" style="position:absolute;margin-left:46.8pt;margin-top:17.65pt;width:511.6pt;height:26.9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" filled="f" strokecolor="#4471c4" strokeweight=".16931mm">
                <v:path arrowok="t"/>
                <v:textbox inset="0,0,0,0">
                  <w:txbxContent>
                    <w:p w14:paraId="79106C3B" w14:textId="77777777" w:rsidR="00E23044" w:rsidRDefault="00794D09">
                      <w:pPr>
                        <w:spacing w:before="56"/>
                        <w:ind w:left="103" w:right="103"/>
                        <w:rPr>
                          <w:sz w:val="18"/>
                        </w:rPr>
                      </w:pPr>
                      <w:r>
                        <w:rPr>
                          <w:sz w:val="18"/>
                        </w:rPr>
                        <w:t>This Subsidy Scheme has been made by York and North Yorkshire Combined Authority under the Subsidy Control Act 2022. It may be used to award subsidies, at the sole discretion of YNYCA, provided the relevant terms and conditions are met.</w:t>
                      </w:r>
                    </w:p>
                  </w:txbxContent>
                </v:textbox>
                <w10:wrap type="topAndBottom" anchorx="page"/>
              </v:shape>
            </w:pict>
          </mc:Fallback>
        </mc:AlternateContent>
      </w:r>
    </w:p>
    <w:p w14:paraId="033DC337" w14:textId="77777777" w:rsidR="00E23044" w:rsidRDefault="00E23044">
      <w:pPr>
        <w:pStyle w:val="BodyText"/>
        <w:spacing w:before="186"/>
        <w:rPr>
          <w:b/>
          <w:sz w:val="38"/>
        </w:rPr>
      </w:pPr>
    </w:p>
    <w:p w14:paraId="1044FB22" w14:textId="77777777" w:rsidR="0065577C" w:rsidRDefault="0065577C">
      <w:pPr>
        <w:ind w:left="257"/>
        <w:rPr>
          <w:b/>
          <w:color w:val="001F5F"/>
          <w:spacing w:val="-2"/>
          <w:sz w:val="38"/>
        </w:rPr>
      </w:pPr>
    </w:p>
    <w:p w14:paraId="10DAFF0C" w14:textId="77777777" w:rsidR="0065577C" w:rsidRDefault="0065577C">
      <w:pPr>
        <w:ind w:left="257"/>
        <w:rPr>
          <w:b/>
          <w:color w:val="001F5F"/>
          <w:spacing w:val="-2"/>
          <w:sz w:val="38"/>
        </w:rPr>
      </w:pPr>
    </w:p>
    <w:p w14:paraId="43CAA308" w14:textId="77777777" w:rsidR="0065577C" w:rsidRDefault="0065577C">
      <w:pPr>
        <w:ind w:left="257"/>
        <w:rPr>
          <w:b/>
          <w:color w:val="001F5F"/>
          <w:spacing w:val="-2"/>
          <w:sz w:val="38"/>
        </w:rPr>
      </w:pPr>
    </w:p>
    <w:p w14:paraId="76EA0324" w14:textId="77777777" w:rsidR="0065577C" w:rsidRDefault="0065577C">
      <w:pPr>
        <w:ind w:left="257"/>
        <w:rPr>
          <w:b/>
          <w:color w:val="001F5F"/>
          <w:spacing w:val="-2"/>
          <w:sz w:val="38"/>
        </w:rPr>
      </w:pPr>
    </w:p>
    <w:p w14:paraId="7376C4DB" w14:textId="4FDD4698" w:rsidR="00E23044" w:rsidRDefault="00794D09">
      <w:pPr>
        <w:ind w:left="257"/>
        <w:rPr>
          <w:b/>
          <w:sz w:val="38"/>
        </w:rPr>
      </w:pPr>
      <w:r>
        <w:rPr>
          <w:b/>
          <w:color w:val="001F5F"/>
          <w:spacing w:val="-2"/>
          <w:sz w:val="38"/>
        </w:rPr>
        <w:t>York</w:t>
      </w:r>
      <w:r>
        <w:rPr>
          <w:b/>
          <w:color w:val="001F5F"/>
          <w:spacing w:val="-15"/>
          <w:sz w:val="38"/>
        </w:rPr>
        <w:t xml:space="preserve"> </w:t>
      </w:r>
      <w:r>
        <w:rPr>
          <w:b/>
          <w:color w:val="001F5F"/>
          <w:spacing w:val="-2"/>
          <w:sz w:val="38"/>
        </w:rPr>
        <w:t>and</w:t>
      </w:r>
      <w:r>
        <w:rPr>
          <w:b/>
          <w:color w:val="001F5F"/>
          <w:spacing w:val="-13"/>
          <w:sz w:val="38"/>
        </w:rPr>
        <w:t xml:space="preserve"> </w:t>
      </w:r>
      <w:r>
        <w:rPr>
          <w:b/>
          <w:color w:val="001F5F"/>
          <w:spacing w:val="-2"/>
          <w:sz w:val="38"/>
        </w:rPr>
        <w:t>North</w:t>
      </w:r>
      <w:r>
        <w:rPr>
          <w:b/>
          <w:color w:val="001F5F"/>
          <w:spacing w:val="-19"/>
          <w:sz w:val="38"/>
        </w:rPr>
        <w:t xml:space="preserve"> </w:t>
      </w:r>
      <w:r>
        <w:rPr>
          <w:b/>
          <w:color w:val="001F5F"/>
          <w:spacing w:val="-2"/>
          <w:sz w:val="38"/>
        </w:rPr>
        <w:t>Yorkshire</w:t>
      </w:r>
      <w:r>
        <w:rPr>
          <w:b/>
          <w:color w:val="001F5F"/>
          <w:spacing w:val="-16"/>
          <w:sz w:val="38"/>
        </w:rPr>
        <w:t xml:space="preserve"> </w:t>
      </w:r>
      <w:r>
        <w:rPr>
          <w:b/>
          <w:color w:val="001F5F"/>
          <w:spacing w:val="-2"/>
          <w:sz w:val="38"/>
        </w:rPr>
        <w:t>Combined</w:t>
      </w:r>
      <w:r>
        <w:rPr>
          <w:b/>
          <w:color w:val="001F5F"/>
          <w:spacing w:val="-24"/>
          <w:sz w:val="38"/>
        </w:rPr>
        <w:t xml:space="preserve"> </w:t>
      </w:r>
      <w:r>
        <w:rPr>
          <w:b/>
          <w:color w:val="001F5F"/>
          <w:spacing w:val="-2"/>
          <w:sz w:val="38"/>
        </w:rPr>
        <w:t>Authority</w:t>
      </w:r>
    </w:p>
    <w:p w14:paraId="5B2D8E10" w14:textId="77777777" w:rsidR="00E23044" w:rsidRDefault="00E23044">
      <w:pPr>
        <w:pStyle w:val="BodyText"/>
        <w:spacing w:before="259"/>
        <w:rPr>
          <w:b/>
          <w:sz w:val="38"/>
        </w:rPr>
      </w:pPr>
    </w:p>
    <w:p w14:paraId="7DAFDC51" w14:textId="77777777" w:rsidR="00E23044" w:rsidRDefault="00794D09">
      <w:pPr>
        <w:ind w:left="257"/>
        <w:rPr>
          <w:b/>
          <w:sz w:val="38"/>
        </w:rPr>
      </w:pPr>
      <w:r>
        <w:rPr>
          <w:b/>
          <w:color w:val="001F5F"/>
          <w:sz w:val="38"/>
        </w:rPr>
        <w:t>Brownfield</w:t>
      </w:r>
      <w:r>
        <w:rPr>
          <w:b/>
          <w:color w:val="001F5F"/>
          <w:spacing w:val="-13"/>
          <w:sz w:val="38"/>
        </w:rPr>
        <w:t xml:space="preserve"> </w:t>
      </w:r>
      <w:r>
        <w:rPr>
          <w:b/>
          <w:color w:val="001F5F"/>
          <w:sz w:val="38"/>
        </w:rPr>
        <w:t>Housing</w:t>
      </w:r>
      <w:r>
        <w:rPr>
          <w:b/>
          <w:color w:val="001F5F"/>
          <w:spacing w:val="-12"/>
          <w:sz w:val="38"/>
        </w:rPr>
        <w:t xml:space="preserve"> </w:t>
      </w:r>
      <w:r>
        <w:rPr>
          <w:b/>
          <w:color w:val="001F5F"/>
          <w:sz w:val="38"/>
        </w:rPr>
        <w:t>Fund</w:t>
      </w:r>
      <w:r>
        <w:rPr>
          <w:b/>
          <w:color w:val="001F5F"/>
          <w:spacing w:val="-10"/>
          <w:sz w:val="38"/>
        </w:rPr>
        <w:t xml:space="preserve"> </w:t>
      </w:r>
      <w:r>
        <w:rPr>
          <w:b/>
          <w:color w:val="001F5F"/>
          <w:sz w:val="38"/>
        </w:rPr>
        <w:t>-</w:t>
      </w:r>
      <w:r>
        <w:rPr>
          <w:b/>
          <w:color w:val="001F5F"/>
          <w:spacing w:val="-12"/>
          <w:sz w:val="38"/>
        </w:rPr>
        <w:t xml:space="preserve"> </w:t>
      </w:r>
      <w:r>
        <w:rPr>
          <w:b/>
          <w:color w:val="001F5F"/>
          <w:sz w:val="38"/>
        </w:rPr>
        <w:t>Subsidy</w:t>
      </w:r>
      <w:r>
        <w:rPr>
          <w:b/>
          <w:color w:val="001F5F"/>
          <w:spacing w:val="-13"/>
          <w:sz w:val="38"/>
        </w:rPr>
        <w:t xml:space="preserve"> </w:t>
      </w:r>
      <w:r>
        <w:rPr>
          <w:b/>
          <w:color w:val="001F5F"/>
          <w:spacing w:val="-2"/>
          <w:sz w:val="38"/>
        </w:rPr>
        <w:t>Scheme</w:t>
      </w:r>
    </w:p>
    <w:p w14:paraId="3BB6A1C8" w14:textId="0C9A4733" w:rsidR="00E23044" w:rsidRPr="00DF678D" w:rsidRDefault="00794D09">
      <w:pPr>
        <w:pStyle w:val="ListParagraph"/>
        <w:numPr>
          <w:ilvl w:val="0"/>
          <w:numId w:val="6"/>
        </w:numPr>
        <w:tabs>
          <w:tab w:val="left" w:pos="963"/>
          <w:tab w:val="left" w:pos="966"/>
        </w:tabs>
        <w:spacing w:before="322"/>
        <w:ind w:right="430"/>
        <w:rPr>
          <w:sz w:val="24"/>
        </w:rPr>
      </w:pPr>
      <w:r w:rsidRPr="00DF678D">
        <w:rPr>
          <w:color w:val="0A0C0C"/>
          <w:sz w:val="24"/>
        </w:rPr>
        <w:t>York</w:t>
      </w:r>
      <w:r w:rsidRPr="00DF678D">
        <w:rPr>
          <w:color w:val="0A0C0C"/>
          <w:spacing w:val="-17"/>
          <w:sz w:val="24"/>
        </w:rPr>
        <w:t xml:space="preserve"> </w:t>
      </w:r>
      <w:r w:rsidRPr="00DF678D">
        <w:rPr>
          <w:color w:val="0A0C0C"/>
          <w:sz w:val="24"/>
        </w:rPr>
        <w:t>and</w:t>
      </w:r>
      <w:r w:rsidRPr="00DF678D">
        <w:rPr>
          <w:color w:val="0A0C0C"/>
          <w:spacing w:val="-17"/>
          <w:sz w:val="24"/>
        </w:rPr>
        <w:t xml:space="preserve"> </w:t>
      </w:r>
      <w:r w:rsidRPr="00DF678D">
        <w:rPr>
          <w:color w:val="0A0C0C"/>
          <w:sz w:val="24"/>
        </w:rPr>
        <w:t>North</w:t>
      </w:r>
      <w:r w:rsidRPr="00DF678D">
        <w:rPr>
          <w:color w:val="0A0C0C"/>
          <w:spacing w:val="-16"/>
          <w:sz w:val="24"/>
        </w:rPr>
        <w:t xml:space="preserve"> </w:t>
      </w:r>
      <w:r w:rsidRPr="00DF678D">
        <w:rPr>
          <w:color w:val="0A0C0C"/>
          <w:sz w:val="24"/>
        </w:rPr>
        <w:t>Yorkshire</w:t>
      </w:r>
      <w:r w:rsidRPr="00DF678D">
        <w:rPr>
          <w:color w:val="0A0C0C"/>
          <w:spacing w:val="-17"/>
          <w:sz w:val="24"/>
        </w:rPr>
        <w:t xml:space="preserve"> </w:t>
      </w:r>
      <w:r w:rsidRPr="00DF678D">
        <w:rPr>
          <w:color w:val="0A0C0C"/>
          <w:sz w:val="24"/>
        </w:rPr>
        <w:t>Combined</w:t>
      </w:r>
      <w:r w:rsidRPr="00DF678D">
        <w:rPr>
          <w:color w:val="0A0C0C"/>
          <w:spacing w:val="-17"/>
          <w:sz w:val="24"/>
        </w:rPr>
        <w:t xml:space="preserve"> </w:t>
      </w:r>
      <w:r w:rsidRPr="00DF678D">
        <w:rPr>
          <w:color w:val="0A0C0C"/>
          <w:sz w:val="24"/>
        </w:rPr>
        <w:t>Authority</w:t>
      </w:r>
      <w:r w:rsidRPr="00DF678D">
        <w:rPr>
          <w:color w:val="0A0C0C"/>
          <w:spacing w:val="19"/>
          <w:sz w:val="24"/>
        </w:rPr>
        <w:t xml:space="preserve"> </w:t>
      </w:r>
      <w:r w:rsidRPr="00DF678D">
        <w:rPr>
          <w:color w:val="0A0C0C"/>
          <w:sz w:val="24"/>
        </w:rPr>
        <w:t>("YNYCA")</w:t>
      </w:r>
      <w:r w:rsidRPr="00DF678D">
        <w:rPr>
          <w:color w:val="0A0C0C"/>
          <w:spacing w:val="-16"/>
          <w:sz w:val="24"/>
        </w:rPr>
        <w:t xml:space="preserve"> </w:t>
      </w:r>
      <w:r w:rsidRPr="00DF678D">
        <w:rPr>
          <w:color w:val="0A0C0C"/>
          <w:sz w:val="24"/>
        </w:rPr>
        <w:t>makes</w:t>
      </w:r>
      <w:r w:rsidRPr="00DF678D">
        <w:rPr>
          <w:color w:val="0A0C0C"/>
          <w:spacing w:val="-17"/>
          <w:sz w:val="24"/>
        </w:rPr>
        <w:t xml:space="preserve"> </w:t>
      </w:r>
      <w:r w:rsidRPr="00DF678D">
        <w:rPr>
          <w:color w:val="0A0C0C"/>
          <w:sz w:val="24"/>
        </w:rPr>
        <w:t>the</w:t>
      </w:r>
      <w:r w:rsidRPr="00DF678D">
        <w:rPr>
          <w:color w:val="0A0C0C"/>
          <w:spacing w:val="-17"/>
          <w:sz w:val="24"/>
        </w:rPr>
        <w:t xml:space="preserve"> </w:t>
      </w:r>
      <w:r w:rsidRPr="00DF678D">
        <w:rPr>
          <w:color w:val="0A0C0C"/>
          <w:sz w:val="24"/>
        </w:rPr>
        <w:t>following</w:t>
      </w:r>
      <w:r w:rsidRPr="00DF678D">
        <w:rPr>
          <w:color w:val="0A0C0C"/>
          <w:spacing w:val="-16"/>
          <w:sz w:val="24"/>
        </w:rPr>
        <w:t xml:space="preserve"> </w:t>
      </w:r>
      <w:r w:rsidRPr="00DF678D">
        <w:rPr>
          <w:color w:val="0A0C0C"/>
          <w:sz w:val="24"/>
        </w:rPr>
        <w:t xml:space="preserve">subsidy scheme (the "Scheme") in compliance with the </w:t>
      </w:r>
      <w:hyperlink r:id="rId9">
        <w:r w:rsidRPr="00DF678D">
          <w:rPr>
            <w:color w:val="001F5F"/>
            <w:sz w:val="24"/>
            <w:u w:val="single" w:color="001F5F"/>
          </w:rPr>
          <w:t>Subsidy Control Act 2022</w:t>
        </w:r>
      </w:hyperlink>
      <w:r w:rsidRPr="00DF678D">
        <w:rPr>
          <w:color w:val="001F5F"/>
          <w:sz w:val="24"/>
        </w:rPr>
        <w:t xml:space="preserve"> </w:t>
      </w:r>
      <w:r w:rsidRPr="00DF678D">
        <w:rPr>
          <w:color w:val="0A0C0C"/>
          <w:sz w:val="24"/>
        </w:rPr>
        <w:t>(the "Act") having</w:t>
      </w:r>
      <w:r w:rsidRPr="00DF678D">
        <w:rPr>
          <w:color w:val="0A0C0C"/>
          <w:spacing w:val="-5"/>
          <w:sz w:val="24"/>
        </w:rPr>
        <w:t xml:space="preserve"> </w:t>
      </w:r>
      <w:r w:rsidRPr="00DF678D">
        <w:rPr>
          <w:color w:val="0A0C0C"/>
          <w:sz w:val="24"/>
        </w:rPr>
        <w:t>due</w:t>
      </w:r>
      <w:r w:rsidRPr="00DF678D">
        <w:rPr>
          <w:color w:val="0A0C0C"/>
          <w:spacing w:val="-4"/>
          <w:sz w:val="24"/>
        </w:rPr>
        <w:t xml:space="preserve"> </w:t>
      </w:r>
      <w:r w:rsidRPr="00DF678D">
        <w:rPr>
          <w:color w:val="0A0C0C"/>
          <w:sz w:val="24"/>
        </w:rPr>
        <w:t>regard</w:t>
      </w:r>
      <w:r w:rsidRPr="00DF678D">
        <w:rPr>
          <w:color w:val="0A0C0C"/>
          <w:spacing w:val="-4"/>
          <w:sz w:val="24"/>
        </w:rPr>
        <w:t xml:space="preserve"> </w:t>
      </w:r>
      <w:r w:rsidRPr="00DF678D">
        <w:rPr>
          <w:color w:val="0A0C0C"/>
          <w:sz w:val="24"/>
        </w:rPr>
        <w:t>to,</w:t>
      </w:r>
      <w:r w:rsidRPr="00DF678D">
        <w:rPr>
          <w:color w:val="0A0C0C"/>
          <w:spacing w:val="-4"/>
          <w:sz w:val="24"/>
        </w:rPr>
        <w:t xml:space="preserve"> </w:t>
      </w:r>
      <w:r w:rsidRPr="00DF678D">
        <w:rPr>
          <w:color w:val="0A0C0C"/>
          <w:sz w:val="24"/>
        </w:rPr>
        <w:t>inter</w:t>
      </w:r>
      <w:r w:rsidRPr="00DF678D">
        <w:rPr>
          <w:color w:val="0A0C0C"/>
          <w:spacing w:val="-5"/>
          <w:sz w:val="24"/>
        </w:rPr>
        <w:t xml:space="preserve"> </w:t>
      </w:r>
      <w:r w:rsidRPr="00DF678D">
        <w:rPr>
          <w:color w:val="0A0C0C"/>
          <w:sz w:val="24"/>
        </w:rPr>
        <w:t>alia,</w:t>
      </w:r>
      <w:r w:rsidRPr="00DF678D">
        <w:rPr>
          <w:color w:val="0A0C0C"/>
          <w:spacing w:val="-5"/>
          <w:sz w:val="24"/>
        </w:rPr>
        <w:t xml:space="preserve"> </w:t>
      </w:r>
      <w:r w:rsidRPr="00DF678D">
        <w:rPr>
          <w:color w:val="0A0C0C"/>
          <w:sz w:val="24"/>
        </w:rPr>
        <w:t>Section</w:t>
      </w:r>
      <w:r w:rsidRPr="00DF678D">
        <w:rPr>
          <w:color w:val="0A0C0C"/>
          <w:spacing w:val="-6"/>
          <w:sz w:val="24"/>
        </w:rPr>
        <w:t xml:space="preserve"> </w:t>
      </w:r>
      <w:r w:rsidRPr="00DF678D">
        <w:rPr>
          <w:color w:val="0A0C0C"/>
          <w:sz w:val="24"/>
        </w:rPr>
        <w:t>10(1)</w:t>
      </w:r>
      <w:r w:rsidRPr="00DF678D">
        <w:rPr>
          <w:color w:val="0A0C0C"/>
          <w:spacing w:val="-7"/>
          <w:sz w:val="24"/>
        </w:rPr>
        <w:t xml:space="preserve"> </w:t>
      </w:r>
      <w:r w:rsidRPr="00DF678D">
        <w:rPr>
          <w:color w:val="0A0C0C"/>
          <w:sz w:val="24"/>
        </w:rPr>
        <w:t>of</w:t>
      </w:r>
      <w:r w:rsidRPr="00DF678D">
        <w:rPr>
          <w:color w:val="0A0C0C"/>
          <w:spacing w:val="-4"/>
          <w:sz w:val="24"/>
        </w:rPr>
        <w:t xml:space="preserve"> </w:t>
      </w:r>
      <w:r w:rsidRPr="00DF678D">
        <w:rPr>
          <w:color w:val="0A0C0C"/>
          <w:sz w:val="24"/>
        </w:rPr>
        <w:t>the</w:t>
      </w:r>
      <w:r w:rsidRPr="00DF678D">
        <w:rPr>
          <w:color w:val="0A0C0C"/>
          <w:spacing w:val="-6"/>
          <w:sz w:val="24"/>
        </w:rPr>
        <w:t xml:space="preserve"> </w:t>
      </w:r>
      <w:r w:rsidRPr="00DF678D">
        <w:rPr>
          <w:color w:val="0A0C0C"/>
          <w:sz w:val="24"/>
        </w:rPr>
        <w:t>Act</w:t>
      </w:r>
      <w:r w:rsidRPr="00DF678D">
        <w:rPr>
          <w:color w:val="0A0C0C"/>
          <w:spacing w:val="-6"/>
          <w:sz w:val="24"/>
        </w:rPr>
        <w:t xml:space="preserve"> </w:t>
      </w:r>
      <w:r w:rsidRPr="00DF678D">
        <w:rPr>
          <w:color w:val="0A0C0C"/>
          <w:sz w:val="24"/>
        </w:rPr>
        <w:t>and</w:t>
      </w:r>
      <w:r w:rsidRPr="00DF678D">
        <w:rPr>
          <w:color w:val="0A0C0C"/>
          <w:spacing w:val="-3"/>
          <w:sz w:val="24"/>
        </w:rPr>
        <w:t xml:space="preserve"> </w:t>
      </w:r>
      <w:r w:rsidRPr="00DF678D">
        <w:rPr>
          <w:color w:val="0A0C0C"/>
          <w:sz w:val="24"/>
        </w:rPr>
        <w:t>the</w:t>
      </w:r>
      <w:r w:rsidRPr="00DF678D">
        <w:rPr>
          <w:color w:val="0A0C0C"/>
          <w:spacing w:val="-3"/>
          <w:sz w:val="24"/>
        </w:rPr>
        <w:t xml:space="preserve"> </w:t>
      </w:r>
      <w:r w:rsidRPr="00DF678D">
        <w:rPr>
          <w:color w:val="0A0C0C"/>
          <w:sz w:val="24"/>
        </w:rPr>
        <w:t>Subsidy</w:t>
      </w:r>
      <w:r w:rsidRPr="00DF678D">
        <w:rPr>
          <w:color w:val="0A0C0C"/>
          <w:spacing w:val="-4"/>
          <w:sz w:val="24"/>
        </w:rPr>
        <w:t xml:space="preserve"> </w:t>
      </w:r>
      <w:r w:rsidRPr="00DF678D">
        <w:rPr>
          <w:color w:val="0A0C0C"/>
          <w:sz w:val="24"/>
        </w:rPr>
        <w:t>Control</w:t>
      </w:r>
      <w:r w:rsidRPr="00DF678D">
        <w:rPr>
          <w:color w:val="0A0C0C"/>
          <w:spacing w:val="-7"/>
          <w:sz w:val="24"/>
        </w:rPr>
        <w:t xml:space="preserve"> </w:t>
      </w:r>
      <w:r w:rsidRPr="00DF678D">
        <w:rPr>
          <w:color w:val="0A0C0C"/>
          <w:sz w:val="24"/>
        </w:rPr>
        <w:t xml:space="preserve">Principles set out at Schedule I of the Act and relevant </w:t>
      </w:r>
      <w:hyperlink r:id="rId10">
        <w:r w:rsidRPr="00DF678D">
          <w:rPr>
            <w:color w:val="001F5F"/>
            <w:sz w:val="24"/>
            <w:u w:val="single" w:color="001F5F"/>
          </w:rPr>
          <w:t>Statutory Guidance</w:t>
        </w:r>
      </w:hyperlink>
      <w:r w:rsidRPr="00DF678D">
        <w:rPr>
          <w:color w:val="001F5F"/>
          <w:sz w:val="24"/>
        </w:rPr>
        <w:t xml:space="preserve"> </w:t>
      </w:r>
      <w:r w:rsidRPr="00DF678D">
        <w:rPr>
          <w:color w:val="0A0C0C"/>
          <w:sz w:val="24"/>
        </w:rPr>
        <w:t>("SG").</w:t>
      </w:r>
    </w:p>
    <w:p w14:paraId="686936C4" w14:textId="77777777" w:rsidR="00E23044" w:rsidRPr="00DF678D" w:rsidRDefault="00E23044">
      <w:pPr>
        <w:pStyle w:val="BodyText"/>
        <w:spacing w:before="23"/>
      </w:pPr>
    </w:p>
    <w:p w14:paraId="2766F77D" w14:textId="079DB543" w:rsidR="00E23044" w:rsidRPr="00DF678D" w:rsidRDefault="00794D09">
      <w:pPr>
        <w:pStyle w:val="ListParagraph"/>
        <w:numPr>
          <w:ilvl w:val="0"/>
          <w:numId w:val="6"/>
        </w:numPr>
        <w:tabs>
          <w:tab w:val="left" w:pos="963"/>
          <w:tab w:val="left" w:pos="966"/>
        </w:tabs>
        <w:spacing w:before="1"/>
        <w:ind w:right="432"/>
        <w:rPr>
          <w:sz w:val="24"/>
        </w:rPr>
      </w:pPr>
      <w:r w:rsidRPr="00DF678D">
        <w:rPr>
          <w:color w:val="0A0C0C"/>
          <w:sz w:val="24"/>
        </w:rPr>
        <w:t>The</w:t>
      </w:r>
      <w:r w:rsidRPr="00DF678D">
        <w:rPr>
          <w:color w:val="0A0C0C"/>
          <w:spacing w:val="-4"/>
          <w:sz w:val="24"/>
        </w:rPr>
        <w:t xml:space="preserve"> </w:t>
      </w:r>
      <w:r w:rsidRPr="00DF678D">
        <w:rPr>
          <w:color w:val="0A0C0C"/>
          <w:sz w:val="24"/>
        </w:rPr>
        <w:t>Scheme</w:t>
      </w:r>
      <w:r w:rsidRPr="00DF678D">
        <w:rPr>
          <w:color w:val="0A0C0C"/>
          <w:spacing w:val="-4"/>
          <w:sz w:val="24"/>
        </w:rPr>
        <w:t xml:space="preserve"> </w:t>
      </w:r>
      <w:r w:rsidRPr="00DF678D">
        <w:rPr>
          <w:color w:val="0A0C0C"/>
          <w:sz w:val="24"/>
        </w:rPr>
        <w:t>is</w:t>
      </w:r>
      <w:r w:rsidRPr="00DF678D">
        <w:rPr>
          <w:color w:val="0A0C0C"/>
          <w:spacing w:val="-4"/>
          <w:sz w:val="24"/>
        </w:rPr>
        <w:t xml:space="preserve"> </w:t>
      </w:r>
      <w:r w:rsidRPr="00DF678D">
        <w:rPr>
          <w:color w:val="0A0C0C"/>
          <w:sz w:val="24"/>
        </w:rPr>
        <w:t>made</w:t>
      </w:r>
      <w:r w:rsidRPr="00DF678D">
        <w:rPr>
          <w:color w:val="0A0C0C"/>
          <w:spacing w:val="-6"/>
          <w:sz w:val="24"/>
        </w:rPr>
        <w:t xml:space="preserve"> </w:t>
      </w:r>
      <w:r w:rsidRPr="00DF678D">
        <w:rPr>
          <w:color w:val="0A0C0C"/>
          <w:sz w:val="24"/>
        </w:rPr>
        <w:t xml:space="preserve">by </w:t>
      </w:r>
      <w:r w:rsidRPr="00AF39C6">
        <w:rPr>
          <w:color w:val="0A0C0C"/>
          <w:sz w:val="24"/>
        </w:rPr>
        <w:t>Rachel</w:t>
      </w:r>
      <w:r w:rsidRPr="00AF39C6">
        <w:rPr>
          <w:color w:val="0A0C0C"/>
          <w:spacing w:val="-5"/>
          <w:sz w:val="24"/>
        </w:rPr>
        <w:t xml:space="preserve"> </w:t>
      </w:r>
      <w:r w:rsidRPr="00AF39C6">
        <w:rPr>
          <w:color w:val="0A0C0C"/>
          <w:sz w:val="24"/>
        </w:rPr>
        <w:t>Antonelli,</w:t>
      </w:r>
      <w:r w:rsidRPr="00AF39C6">
        <w:rPr>
          <w:color w:val="0A0C0C"/>
          <w:spacing w:val="-2"/>
          <w:sz w:val="24"/>
        </w:rPr>
        <w:t xml:space="preserve"> </w:t>
      </w:r>
      <w:r w:rsidRPr="00AF39C6">
        <w:rPr>
          <w:color w:val="0A0C0C"/>
          <w:sz w:val="24"/>
        </w:rPr>
        <w:t>Head</w:t>
      </w:r>
      <w:r w:rsidRPr="00AF39C6">
        <w:rPr>
          <w:color w:val="0A0C0C"/>
          <w:spacing w:val="-4"/>
          <w:sz w:val="24"/>
        </w:rPr>
        <w:t xml:space="preserve"> </w:t>
      </w:r>
      <w:r w:rsidRPr="00AF39C6">
        <w:rPr>
          <w:color w:val="0A0C0C"/>
          <w:sz w:val="24"/>
        </w:rPr>
        <w:t>of</w:t>
      </w:r>
      <w:r w:rsidRPr="00AF39C6">
        <w:rPr>
          <w:color w:val="0A0C0C"/>
          <w:spacing w:val="-4"/>
          <w:sz w:val="24"/>
        </w:rPr>
        <w:t xml:space="preserve"> </w:t>
      </w:r>
      <w:r w:rsidRPr="00AF39C6">
        <w:rPr>
          <w:color w:val="0A0C0C"/>
          <w:sz w:val="24"/>
        </w:rPr>
        <w:t>Legal</w:t>
      </w:r>
      <w:r w:rsidRPr="00AF39C6">
        <w:rPr>
          <w:color w:val="0A0C0C"/>
          <w:spacing w:val="-5"/>
          <w:sz w:val="24"/>
        </w:rPr>
        <w:t xml:space="preserve"> </w:t>
      </w:r>
      <w:r w:rsidRPr="00AF39C6">
        <w:rPr>
          <w:color w:val="0A0C0C"/>
          <w:sz w:val="24"/>
        </w:rPr>
        <w:t>and</w:t>
      </w:r>
      <w:r w:rsidRPr="00AF39C6">
        <w:rPr>
          <w:color w:val="0A0C0C"/>
          <w:spacing w:val="-4"/>
          <w:sz w:val="24"/>
        </w:rPr>
        <w:t xml:space="preserve"> </w:t>
      </w:r>
      <w:r w:rsidRPr="00AF39C6">
        <w:rPr>
          <w:color w:val="0A0C0C"/>
          <w:sz w:val="24"/>
        </w:rPr>
        <w:t>Monitoring</w:t>
      </w:r>
      <w:r w:rsidRPr="00AF39C6">
        <w:rPr>
          <w:color w:val="0A0C0C"/>
          <w:spacing w:val="-11"/>
          <w:sz w:val="24"/>
        </w:rPr>
        <w:t xml:space="preserve"> </w:t>
      </w:r>
      <w:r w:rsidRPr="00AF39C6">
        <w:rPr>
          <w:color w:val="0A0C0C"/>
          <w:sz w:val="24"/>
        </w:rPr>
        <w:t>Officer</w:t>
      </w:r>
      <w:r w:rsidRPr="00DF678D">
        <w:rPr>
          <w:color w:val="0A0C0C"/>
          <w:spacing w:val="-14"/>
          <w:sz w:val="24"/>
        </w:rPr>
        <w:t xml:space="preserve"> </w:t>
      </w:r>
      <w:r w:rsidRPr="00DF678D">
        <w:rPr>
          <w:color w:val="0A0C0C"/>
          <w:sz w:val="24"/>
        </w:rPr>
        <w:t>on</w:t>
      </w:r>
      <w:r w:rsidRPr="00DF678D">
        <w:rPr>
          <w:color w:val="0A0C0C"/>
          <w:spacing w:val="-13"/>
          <w:sz w:val="24"/>
        </w:rPr>
        <w:t xml:space="preserve"> </w:t>
      </w:r>
      <w:r w:rsidRPr="00DF678D">
        <w:rPr>
          <w:color w:val="0A0C0C"/>
          <w:sz w:val="24"/>
        </w:rPr>
        <w:t>behalf</w:t>
      </w:r>
      <w:r w:rsidRPr="00DF678D">
        <w:rPr>
          <w:color w:val="0A0C0C"/>
          <w:spacing w:val="-13"/>
          <w:sz w:val="24"/>
        </w:rPr>
        <w:t xml:space="preserve"> </w:t>
      </w:r>
      <w:r w:rsidRPr="00DF678D">
        <w:rPr>
          <w:color w:val="0A0C0C"/>
          <w:sz w:val="24"/>
        </w:rPr>
        <w:t>of</w:t>
      </w:r>
      <w:r w:rsidRPr="00DF678D">
        <w:rPr>
          <w:color w:val="0A0C0C"/>
          <w:spacing w:val="-14"/>
          <w:sz w:val="24"/>
        </w:rPr>
        <w:t xml:space="preserve"> </w:t>
      </w:r>
      <w:r w:rsidRPr="00DF678D">
        <w:rPr>
          <w:color w:val="0A0C0C"/>
          <w:sz w:val="24"/>
        </w:rPr>
        <w:t>York</w:t>
      </w:r>
      <w:r w:rsidRPr="00DF678D">
        <w:rPr>
          <w:color w:val="0A0C0C"/>
          <w:spacing w:val="-13"/>
          <w:sz w:val="24"/>
        </w:rPr>
        <w:t xml:space="preserve"> </w:t>
      </w:r>
      <w:r w:rsidRPr="00DF678D">
        <w:rPr>
          <w:color w:val="0A0C0C"/>
          <w:sz w:val="24"/>
        </w:rPr>
        <w:t>and</w:t>
      </w:r>
      <w:r w:rsidRPr="00DF678D">
        <w:rPr>
          <w:color w:val="0A0C0C"/>
          <w:spacing w:val="-12"/>
          <w:sz w:val="24"/>
        </w:rPr>
        <w:t xml:space="preserve"> </w:t>
      </w:r>
      <w:r w:rsidRPr="00DF678D">
        <w:rPr>
          <w:color w:val="0A0C0C"/>
          <w:sz w:val="24"/>
        </w:rPr>
        <w:t>North</w:t>
      </w:r>
      <w:r w:rsidRPr="00DF678D">
        <w:rPr>
          <w:color w:val="0A0C0C"/>
          <w:spacing w:val="-13"/>
          <w:sz w:val="24"/>
        </w:rPr>
        <w:t xml:space="preserve"> </w:t>
      </w:r>
      <w:r w:rsidRPr="00DF678D">
        <w:rPr>
          <w:color w:val="0A0C0C"/>
          <w:sz w:val="24"/>
        </w:rPr>
        <w:t>Yorkshire</w:t>
      </w:r>
      <w:r w:rsidRPr="00DF678D">
        <w:rPr>
          <w:color w:val="0A0C0C"/>
          <w:spacing w:val="-12"/>
          <w:sz w:val="24"/>
        </w:rPr>
        <w:t xml:space="preserve"> </w:t>
      </w:r>
      <w:r w:rsidRPr="00DF678D">
        <w:rPr>
          <w:color w:val="0A0C0C"/>
          <w:sz w:val="24"/>
        </w:rPr>
        <w:t>Combined</w:t>
      </w:r>
      <w:r w:rsidRPr="00DF678D">
        <w:rPr>
          <w:color w:val="0A0C0C"/>
          <w:spacing w:val="-13"/>
          <w:sz w:val="24"/>
        </w:rPr>
        <w:t xml:space="preserve"> </w:t>
      </w:r>
      <w:r w:rsidRPr="00DF678D">
        <w:rPr>
          <w:color w:val="0A0C0C"/>
          <w:sz w:val="24"/>
        </w:rPr>
        <w:t>Authority</w:t>
      </w:r>
      <w:r w:rsidRPr="00DF678D">
        <w:rPr>
          <w:color w:val="0A0C0C"/>
          <w:spacing w:val="-10"/>
          <w:sz w:val="24"/>
        </w:rPr>
        <w:t xml:space="preserve"> </w:t>
      </w:r>
      <w:r w:rsidRPr="00DF678D">
        <w:rPr>
          <w:color w:val="0A0C0C"/>
          <w:sz w:val="24"/>
        </w:rPr>
        <w:t>on</w:t>
      </w:r>
      <w:r w:rsidRPr="00DF678D">
        <w:rPr>
          <w:color w:val="0A0C0C"/>
          <w:spacing w:val="-12"/>
          <w:sz w:val="24"/>
        </w:rPr>
        <w:t xml:space="preserve"> </w:t>
      </w:r>
      <w:r w:rsidR="00AF39C6">
        <w:rPr>
          <w:color w:val="0A0C0C"/>
          <w:sz w:val="24"/>
        </w:rPr>
        <w:t>17 June</w:t>
      </w:r>
      <w:r w:rsidRPr="00AF39C6">
        <w:rPr>
          <w:color w:val="0A0C0C"/>
          <w:spacing w:val="-13"/>
          <w:sz w:val="24"/>
        </w:rPr>
        <w:t xml:space="preserve"> </w:t>
      </w:r>
      <w:r w:rsidRPr="00AF39C6">
        <w:rPr>
          <w:color w:val="0A0C0C"/>
          <w:sz w:val="24"/>
        </w:rPr>
        <w:t>202</w:t>
      </w:r>
      <w:r w:rsidR="00B33313" w:rsidRPr="00AF39C6">
        <w:rPr>
          <w:color w:val="0A0C0C"/>
          <w:sz w:val="24"/>
        </w:rPr>
        <w:t>5</w:t>
      </w:r>
      <w:r w:rsidRPr="00DF678D">
        <w:rPr>
          <w:color w:val="0A0C0C"/>
          <w:sz w:val="24"/>
        </w:rPr>
        <w:t>.</w:t>
      </w:r>
    </w:p>
    <w:p w14:paraId="34313AAC" w14:textId="77777777" w:rsidR="00E23044" w:rsidRDefault="00E23044">
      <w:pPr>
        <w:pStyle w:val="BodyText"/>
        <w:spacing w:before="24"/>
      </w:pPr>
    </w:p>
    <w:p w14:paraId="3E66FB33" w14:textId="6C595414" w:rsidR="00E23044" w:rsidRPr="00AF39C6" w:rsidRDefault="00794D09" w:rsidP="00AF39C6">
      <w:pPr>
        <w:pStyle w:val="ListParagraph"/>
        <w:numPr>
          <w:ilvl w:val="0"/>
          <w:numId w:val="6"/>
        </w:numPr>
        <w:tabs>
          <w:tab w:val="left" w:pos="975"/>
          <w:tab w:val="left" w:pos="978"/>
        </w:tabs>
        <w:ind w:left="978" w:right="429"/>
        <w:rPr>
          <w:sz w:val="24"/>
        </w:rPr>
      </w:pPr>
      <w:r>
        <w:rPr>
          <w:color w:val="0A0C0C"/>
          <w:sz w:val="24"/>
        </w:rPr>
        <w:t xml:space="preserve">The purpose of the </w:t>
      </w:r>
      <w:r w:rsidR="00B12EFC">
        <w:rPr>
          <w:color w:val="0A0C0C"/>
          <w:sz w:val="24"/>
        </w:rPr>
        <w:t>S</w:t>
      </w:r>
      <w:r>
        <w:rPr>
          <w:color w:val="0A0C0C"/>
          <w:sz w:val="24"/>
        </w:rPr>
        <w:t xml:space="preserve">cheme </w:t>
      </w:r>
      <w:r w:rsidR="00B12EFC">
        <w:rPr>
          <w:color w:val="0A0C0C"/>
          <w:sz w:val="24"/>
        </w:rPr>
        <w:t xml:space="preserve">(hereafter "the Purpose") </w:t>
      </w:r>
      <w:r>
        <w:rPr>
          <w:color w:val="0A0C0C"/>
          <w:sz w:val="24"/>
        </w:rPr>
        <w:t>is to allow the YNYCA to award subsidies (using its own funds and funds from other public authorities) towards the capital costs incurred in developing</w:t>
      </w:r>
      <w:r>
        <w:rPr>
          <w:color w:val="0A0C0C"/>
          <w:spacing w:val="-9"/>
          <w:sz w:val="24"/>
        </w:rPr>
        <w:t xml:space="preserve"> </w:t>
      </w:r>
      <w:r>
        <w:rPr>
          <w:color w:val="0A0C0C"/>
          <w:sz w:val="24"/>
        </w:rPr>
        <w:t>brownfield</w:t>
      </w:r>
      <w:r>
        <w:rPr>
          <w:color w:val="0A0C0C"/>
          <w:spacing w:val="-9"/>
          <w:sz w:val="24"/>
        </w:rPr>
        <w:t xml:space="preserve"> </w:t>
      </w:r>
      <w:r>
        <w:rPr>
          <w:color w:val="0A0C0C"/>
          <w:sz w:val="24"/>
        </w:rPr>
        <w:t>sites,</w:t>
      </w:r>
      <w:r>
        <w:rPr>
          <w:color w:val="0A0C0C"/>
          <w:spacing w:val="-7"/>
          <w:sz w:val="24"/>
        </w:rPr>
        <w:t xml:space="preserve"> </w:t>
      </w:r>
      <w:r>
        <w:rPr>
          <w:color w:val="0A0C0C"/>
          <w:sz w:val="24"/>
        </w:rPr>
        <w:t>including</w:t>
      </w:r>
      <w:r>
        <w:rPr>
          <w:color w:val="0A0C0C"/>
          <w:spacing w:val="-7"/>
          <w:sz w:val="24"/>
        </w:rPr>
        <w:t xml:space="preserve"> </w:t>
      </w:r>
      <w:r>
        <w:rPr>
          <w:color w:val="0A0C0C"/>
          <w:sz w:val="24"/>
        </w:rPr>
        <w:t>(but</w:t>
      </w:r>
      <w:r>
        <w:rPr>
          <w:color w:val="0A0C0C"/>
          <w:spacing w:val="-7"/>
          <w:sz w:val="24"/>
        </w:rPr>
        <w:t xml:space="preserve"> </w:t>
      </w:r>
      <w:r>
        <w:rPr>
          <w:color w:val="0A0C0C"/>
          <w:sz w:val="24"/>
        </w:rPr>
        <w:t>not</w:t>
      </w:r>
      <w:r>
        <w:rPr>
          <w:color w:val="0A0C0C"/>
          <w:spacing w:val="-10"/>
          <w:sz w:val="24"/>
        </w:rPr>
        <w:t xml:space="preserve"> </w:t>
      </w:r>
      <w:r>
        <w:rPr>
          <w:color w:val="0A0C0C"/>
          <w:sz w:val="24"/>
        </w:rPr>
        <w:t>limited</w:t>
      </w:r>
      <w:r>
        <w:rPr>
          <w:color w:val="0A0C0C"/>
          <w:spacing w:val="-7"/>
          <w:sz w:val="24"/>
        </w:rPr>
        <w:t xml:space="preserve"> </w:t>
      </w:r>
      <w:r>
        <w:rPr>
          <w:color w:val="0A0C0C"/>
          <w:sz w:val="24"/>
        </w:rPr>
        <w:t>to)</w:t>
      </w:r>
      <w:r>
        <w:rPr>
          <w:color w:val="0A0C0C"/>
          <w:spacing w:val="-8"/>
          <w:sz w:val="24"/>
        </w:rPr>
        <w:t xml:space="preserve"> </w:t>
      </w:r>
      <w:r>
        <w:rPr>
          <w:color w:val="0A0C0C"/>
          <w:sz w:val="24"/>
        </w:rPr>
        <w:t>costs</w:t>
      </w:r>
      <w:r>
        <w:rPr>
          <w:color w:val="0A0C0C"/>
          <w:spacing w:val="-7"/>
          <w:sz w:val="24"/>
        </w:rPr>
        <w:t xml:space="preserve"> </w:t>
      </w:r>
      <w:r>
        <w:rPr>
          <w:color w:val="0A0C0C"/>
          <w:sz w:val="24"/>
        </w:rPr>
        <w:t>relating</w:t>
      </w:r>
      <w:r>
        <w:rPr>
          <w:color w:val="0A0C0C"/>
          <w:spacing w:val="-7"/>
          <w:sz w:val="24"/>
        </w:rPr>
        <w:t xml:space="preserve"> </w:t>
      </w:r>
      <w:r>
        <w:rPr>
          <w:color w:val="0A0C0C"/>
          <w:sz w:val="24"/>
        </w:rPr>
        <w:t>to</w:t>
      </w:r>
      <w:r>
        <w:rPr>
          <w:color w:val="0A0C0C"/>
          <w:spacing w:val="-7"/>
          <w:sz w:val="24"/>
        </w:rPr>
        <w:t xml:space="preserve"> </w:t>
      </w:r>
      <w:r>
        <w:rPr>
          <w:color w:val="0A0C0C"/>
          <w:sz w:val="24"/>
        </w:rPr>
        <w:t>site</w:t>
      </w:r>
      <w:r>
        <w:rPr>
          <w:color w:val="0A0C0C"/>
          <w:spacing w:val="-7"/>
          <w:sz w:val="24"/>
        </w:rPr>
        <w:t xml:space="preserve"> </w:t>
      </w:r>
      <w:r>
        <w:rPr>
          <w:color w:val="0A0C0C"/>
          <w:sz w:val="24"/>
        </w:rPr>
        <w:t xml:space="preserve">remediation, clearance, property acquisition, installing utilities, installing substations and other energy infrastructure in order to </w:t>
      </w:r>
      <w:r w:rsidR="002F41CA">
        <w:rPr>
          <w:color w:val="0A0C0C"/>
          <w:sz w:val="24"/>
        </w:rPr>
        <w:t xml:space="preserve">facilitate new and/or improved housing, including social and affordable housing, </w:t>
      </w:r>
      <w:r>
        <w:rPr>
          <w:color w:val="0A0C0C"/>
          <w:sz w:val="24"/>
        </w:rPr>
        <w:t>within York and North Yorkshire.</w:t>
      </w:r>
    </w:p>
    <w:p w14:paraId="265F3BE8" w14:textId="77777777" w:rsidR="002F41CA" w:rsidRDefault="002F41CA" w:rsidP="00AF39C6">
      <w:pPr>
        <w:pStyle w:val="ListParagraph"/>
        <w:tabs>
          <w:tab w:val="left" w:pos="975"/>
          <w:tab w:val="left" w:pos="978"/>
        </w:tabs>
        <w:ind w:right="429" w:firstLine="0"/>
        <w:rPr>
          <w:sz w:val="24"/>
        </w:rPr>
      </w:pPr>
    </w:p>
    <w:p w14:paraId="0FBFB204" w14:textId="738BE7EB" w:rsidR="00E23044" w:rsidRDefault="00794D09">
      <w:pPr>
        <w:pStyle w:val="ListParagraph"/>
        <w:numPr>
          <w:ilvl w:val="0"/>
          <w:numId w:val="6"/>
        </w:numPr>
        <w:tabs>
          <w:tab w:val="left" w:pos="963"/>
          <w:tab w:val="left" w:pos="966"/>
        </w:tabs>
        <w:spacing w:line="249" w:lineRule="auto"/>
        <w:ind w:right="430" w:hanging="709"/>
        <w:rPr>
          <w:sz w:val="24"/>
        </w:rPr>
      </w:pPr>
      <w:r>
        <w:rPr>
          <w:sz w:val="24"/>
        </w:rPr>
        <w:t xml:space="preserve">The Scheme is effective from </w:t>
      </w:r>
      <w:r w:rsidR="00B33313" w:rsidRPr="00AF39C6">
        <w:rPr>
          <w:sz w:val="24"/>
        </w:rPr>
        <w:t>1</w:t>
      </w:r>
      <w:r w:rsidR="00191930" w:rsidRPr="00AF39C6">
        <w:rPr>
          <w:sz w:val="24"/>
        </w:rPr>
        <w:t xml:space="preserve"> July</w:t>
      </w:r>
      <w:r w:rsidR="00B33313" w:rsidRPr="00AF39C6">
        <w:rPr>
          <w:sz w:val="24"/>
        </w:rPr>
        <w:t xml:space="preserve"> 2025</w:t>
      </w:r>
      <w:r w:rsidRPr="00AF39C6">
        <w:rPr>
          <w:sz w:val="24"/>
        </w:rPr>
        <w:t xml:space="preserve"> until </w:t>
      </w:r>
      <w:r w:rsidR="00825F93" w:rsidRPr="00AF39C6">
        <w:rPr>
          <w:sz w:val="24"/>
        </w:rPr>
        <w:t>31 March 2029</w:t>
      </w:r>
      <w:r>
        <w:rPr>
          <w:sz w:val="24"/>
        </w:rPr>
        <w:t xml:space="preserve"> and shall apply to subsidies which are legally committed on or between these dates (the "Term") in line with the relevant terms and conditions</w:t>
      </w:r>
      <w:r w:rsidR="002F41CA">
        <w:rPr>
          <w:sz w:val="24"/>
        </w:rPr>
        <w:t xml:space="preserve"> within the Scheme</w:t>
      </w:r>
      <w:r>
        <w:rPr>
          <w:sz w:val="24"/>
        </w:rPr>
        <w:t>.</w:t>
      </w:r>
    </w:p>
    <w:p w14:paraId="481CF8CD" w14:textId="77777777" w:rsidR="00E23044" w:rsidRDefault="00794D09">
      <w:pPr>
        <w:pStyle w:val="ListParagraph"/>
        <w:numPr>
          <w:ilvl w:val="0"/>
          <w:numId w:val="6"/>
        </w:numPr>
        <w:tabs>
          <w:tab w:val="left" w:pos="963"/>
          <w:tab w:val="left" w:pos="966"/>
        </w:tabs>
        <w:spacing w:before="247" w:line="249" w:lineRule="auto"/>
        <w:ind w:right="430" w:hanging="709"/>
        <w:rPr>
          <w:sz w:val="24"/>
        </w:rPr>
      </w:pPr>
      <w:r>
        <w:rPr>
          <w:sz w:val="24"/>
        </w:rPr>
        <w:t>A subsidy shall only be regarded as having been made under the Scheme where it can be demonstrated that the award:</w:t>
      </w:r>
    </w:p>
    <w:p w14:paraId="1A81B6E7" w14:textId="403D1DE4" w:rsidR="00E23044" w:rsidRDefault="00794D09">
      <w:pPr>
        <w:pStyle w:val="ListParagraph"/>
        <w:numPr>
          <w:ilvl w:val="0"/>
          <w:numId w:val="5"/>
        </w:numPr>
        <w:tabs>
          <w:tab w:val="left" w:pos="2055"/>
        </w:tabs>
        <w:spacing w:before="252" w:line="247" w:lineRule="auto"/>
        <w:ind w:right="434"/>
        <w:rPr>
          <w:sz w:val="24"/>
        </w:rPr>
      </w:pPr>
      <w:r>
        <w:rPr>
          <w:sz w:val="24"/>
        </w:rPr>
        <w:t>is</w:t>
      </w:r>
      <w:r>
        <w:rPr>
          <w:spacing w:val="-6"/>
          <w:sz w:val="24"/>
        </w:rPr>
        <w:t xml:space="preserve"> </w:t>
      </w:r>
      <w:r>
        <w:rPr>
          <w:sz w:val="24"/>
        </w:rPr>
        <w:t>conferred</w:t>
      </w:r>
      <w:r>
        <w:rPr>
          <w:spacing w:val="-5"/>
          <w:sz w:val="24"/>
        </w:rPr>
        <w:t xml:space="preserve"> </w:t>
      </w:r>
      <w:r>
        <w:rPr>
          <w:sz w:val="24"/>
        </w:rPr>
        <w:t>by</w:t>
      </w:r>
      <w:r>
        <w:rPr>
          <w:spacing w:val="-3"/>
          <w:sz w:val="24"/>
        </w:rPr>
        <w:t xml:space="preserve"> </w:t>
      </w:r>
      <w:r>
        <w:rPr>
          <w:sz w:val="24"/>
        </w:rPr>
        <w:t>YNYCA,</w:t>
      </w:r>
      <w:r>
        <w:rPr>
          <w:spacing w:val="-5"/>
          <w:sz w:val="24"/>
        </w:rPr>
        <w:t xml:space="preserve"> </w:t>
      </w:r>
      <w:r>
        <w:rPr>
          <w:sz w:val="24"/>
        </w:rPr>
        <w:t>either</w:t>
      </w:r>
      <w:r>
        <w:rPr>
          <w:spacing w:val="-6"/>
          <w:sz w:val="24"/>
        </w:rPr>
        <w:t xml:space="preserve"> </w:t>
      </w:r>
      <w:r>
        <w:rPr>
          <w:sz w:val="24"/>
        </w:rPr>
        <w:t>using</w:t>
      </w:r>
      <w:r>
        <w:rPr>
          <w:spacing w:val="-5"/>
          <w:sz w:val="24"/>
        </w:rPr>
        <w:t xml:space="preserve"> </w:t>
      </w:r>
      <w:r>
        <w:rPr>
          <w:sz w:val="24"/>
        </w:rPr>
        <w:t>its</w:t>
      </w:r>
      <w:r>
        <w:rPr>
          <w:spacing w:val="-5"/>
          <w:sz w:val="24"/>
        </w:rPr>
        <w:t xml:space="preserve"> </w:t>
      </w:r>
      <w:r>
        <w:rPr>
          <w:sz w:val="24"/>
        </w:rPr>
        <w:t>funds</w:t>
      </w:r>
      <w:r>
        <w:rPr>
          <w:spacing w:val="-5"/>
          <w:sz w:val="24"/>
        </w:rPr>
        <w:t xml:space="preserve"> </w:t>
      </w:r>
      <w:r>
        <w:rPr>
          <w:sz w:val="24"/>
        </w:rPr>
        <w:t>or</w:t>
      </w:r>
      <w:r>
        <w:rPr>
          <w:spacing w:val="-6"/>
          <w:sz w:val="24"/>
        </w:rPr>
        <w:t xml:space="preserve"> </w:t>
      </w:r>
      <w:r>
        <w:rPr>
          <w:sz w:val="24"/>
        </w:rPr>
        <w:t>the</w:t>
      </w:r>
      <w:r>
        <w:rPr>
          <w:spacing w:val="-5"/>
          <w:sz w:val="24"/>
        </w:rPr>
        <w:t xml:space="preserve"> </w:t>
      </w:r>
      <w:r>
        <w:rPr>
          <w:sz w:val="24"/>
        </w:rPr>
        <w:t>funds</w:t>
      </w:r>
      <w:r>
        <w:rPr>
          <w:spacing w:val="-5"/>
          <w:sz w:val="24"/>
        </w:rPr>
        <w:t xml:space="preserve"> </w:t>
      </w:r>
      <w:r>
        <w:rPr>
          <w:sz w:val="24"/>
        </w:rPr>
        <w:t>of</w:t>
      </w:r>
      <w:r>
        <w:rPr>
          <w:spacing w:val="-7"/>
          <w:sz w:val="24"/>
        </w:rPr>
        <w:t xml:space="preserve"> </w:t>
      </w:r>
      <w:r>
        <w:rPr>
          <w:sz w:val="24"/>
        </w:rPr>
        <w:t>another</w:t>
      </w:r>
      <w:r>
        <w:rPr>
          <w:spacing w:val="-6"/>
          <w:sz w:val="24"/>
        </w:rPr>
        <w:t xml:space="preserve"> </w:t>
      </w:r>
      <w:r>
        <w:rPr>
          <w:sz w:val="24"/>
        </w:rPr>
        <w:t>public authority ("Relevant Funds");</w:t>
      </w:r>
      <w:r w:rsidR="002F41CA">
        <w:rPr>
          <w:sz w:val="24"/>
        </w:rPr>
        <w:t xml:space="preserve"> and</w:t>
      </w:r>
    </w:p>
    <w:p w14:paraId="6F8CF4FA" w14:textId="3D02324F" w:rsidR="002F41CA" w:rsidRPr="0054113B" w:rsidRDefault="002F41CA">
      <w:pPr>
        <w:pStyle w:val="ListParagraph"/>
        <w:numPr>
          <w:ilvl w:val="0"/>
          <w:numId w:val="5"/>
        </w:numPr>
        <w:tabs>
          <w:tab w:val="left" w:pos="2055"/>
        </w:tabs>
        <w:spacing w:before="252" w:line="247" w:lineRule="auto"/>
        <w:ind w:right="434"/>
        <w:rPr>
          <w:sz w:val="24"/>
          <w:szCs w:val="24"/>
        </w:rPr>
      </w:pPr>
      <w:r>
        <w:rPr>
          <w:sz w:val="24"/>
        </w:rPr>
        <w:t>fulfils</w:t>
      </w:r>
      <w:r>
        <w:rPr>
          <w:spacing w:val="-3"/>
          <w:sz w:val="24"/>
        </w:rPr>
        <w:t xml:space="preserve"> </w:t>
      </w:r>
      <w:r>
        <w:rPr>
          <w:sz w:val="24"/>
        </w:rPr>
        <w:t>each</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terms</w:t>
      </w:r>
      <w:r>
        <w:rPr>
          <w:spacing w:val="-3"/>
          <w:sz w:val="24"/>
        </w:rPr>
        <w:t xml:space="preserve"> </w:t>
      </w:r>
      <w:r>
        <w:rPr>
          <w:sz w:val="24"/>
        </w:rPr>
        <w:t>set</w:t>
      </w:r>
      <w:r>
        <w:rPr>
          <w:spacing w:val="-4"/>
          <w:sz w:val="24"/>
        </w:rPr>
        <w:t xml:space="preserve"> </w:t>
      </w:r>
      <w:r>
        <w:rPr>
          <w:sz w:val="24"/>
        </w:rPr>
        <w:t>out</w:t>
      </w:r>
      <w:r>
        <w:rPr>
          <w:spacing w:val="-5"/>
          <w:sz w:val="24"/>
        </w:rPr>
        <w:t xml:space="preserve"> </w:t>
      </w:r>
      <w:r>
        <w:rPr>
          <w:sz w:val="24"/>
        </w:rPr>
        <w:t>in</w:t>
      </w:r>
      <w:r>
        <w:rPr>
          <w:spacing w:val="-3"/>
          <w:sz w:val="24"/>
        </w:rPr>
        <w:t xml:space="preserve"> </w:t>
      </w:r>
      <w:r>
        <w:rPr>
          <w:sz w:val="24"/>
        </w:rPr>
        <w:t>the</w:t>
      </w:r>
      <w:r>
        <w:rPr>
          <w:spacing w:val="-2"/>
          <w:sz w:val="24"/>
        </w:rPr>
        <w:t xml:space="preserve"> Scheme</w:t>
      </w:r>
      <w:r>
        <w:rPr>
          <w:color w:val="000000"/>
        </w:rPr>
        <w:t xml:space="preserve"> </w:t>
      </w:r>
      <w:r w:rsidRPr="00AF39C6">
        <w:rPr>
          <w:color w:val="000000"/>
          <w:sz w:val="24"/>
          <w:szCs w:val="24"/>
        </w:rPr>
        <w:t xml:space="preserve">to the reasonable satisfaction of </w:t>
      </w:r>
      <w:proofErr w:type="gramStart"/>
      <w:r w:rsidRPr="00AF39C6">
        <w:rPr>
          <w:color w:val="000000"/>
          <w:sz w:val="24"/>
          <w:szCs w:val="24"/>
        </w:rPr>
        <w:t>YNYCA</w:t>
      </w:r>
      <w:r w:rsidRPr="0054113B">
        <w:rPr>
          <w:spacing w:val="-2"/>
          <w:sz w:val="24"/>
          <w:szCs w:val="24"/>
        </w:rPr>
        <w:t xml:space="preserve"> .</w:t>
      </w:r>
      <w:proofErr w:type="gramEnd"/>
    </w:p>
    <w:p w14:paraId="24BE2B9B" w14:textId="77777777" w:rsidR="00E23044" w:rsidRDefault="00794D09">
      <w:pPr>
        <w:pStyle w:val="ListParagraph"/>
        <w:numPr>
          <w:ilvl w:val="0"/>
          <w:numId w:val="6"/>
        </w:numPr>
        <w:tabs>
          <w:tab w:val="left" w:pos="965"/>
        </w:tabs>
        <w:spacing w:before="262"/>
        <w:ind w:left="965" w:hanging="708"/>
        <w:rPr>
          <w:sz w:val="24"/>
        </w:rPr>
      </w:pPr>
      <w:r>
        <w:rPr>
          <w:sz w:val="24"/>
        </w:rPr>
        <w:t>The</w:t>
      </w:r>
      <w:r>
        <w:rPr>
          <w:spacing w:val="-4"/>
          <w:sz w:val="24"/>
        </w:rPr>
        <w:t xml:space="preserve"> </w:t>
      </w:r>
      <w:r>
        <w:rPr>
          <w:sz w:val="24"/>
        </w:rPr>
        <w:t>Scheme</w:t>
      </w:r>
      <w:r>
        <w:rPr>
          <w:spacing w:val="-3"/>
          <w:sz w:val="24"/>
        </w:rPr>
        <w:t xml:space="preserve"> </w:t>
      </w:r>
      <w:r>
        <w:rPr>
          <w:sz w:val="24"/>
        </w:rPr>
        <w:t>may</w:t>
      </w:r>
      <w:r>
        <w:rPr>
          <w:spacing w:val="-4"/>
          <w:sz w:val="24"/>
        </w:rPr>
        <w:t xml:space="preserve"> </w:t>
      </w:r>
      <w:r>
        <w:rPr>
          <w:sz w:val="24"/>
        </w:rPr>
        <w:t>be</w:t>
      </w:r>
      <w:r>
        <w:rPr>
          <w:spacing w:val="-4"/>
          <w:sz w:val="24"/>
        </w:rPr>
        <w:t xml:space="preserve"> </w:t>
      </w:r>
      <w:r>
        <w:rPr>
          <w:sz w:val="24"/>
        </w:rPr>
        <w:t>used</w:t>
      </w:r>
      <w:r>
        <w:rPr>
          <w:spacing w:val="-1"/>
          <w:sz w:val="24"/>
        </w:rPr>
        <w:t xml:space="preserve"> </w:t>
      </w:r>
      <w:r>
        <w:rPr>
          <w:sz w:val="24"/>
        </w:rPr>
        <w:t>to</w:t>
      </w:r>
      <w:r>
        <w:rPr>
          <w:spacing w:val="-1"/>
          <w:sz w:val="24"/>
        </w:rPr>
        <w:t xml:space="preserve"> </w:t>
      </w:r>
      <w:r>
        <w:rPr>
          <w:sz w:val="24"/>
        </w:rPr>
        <w:t>make</w:t>
      </w:r>
      <w:r>
        <w:rPr>
          <w:spacing w:val="-4"/>
          <w:sz w:val="24"/>
        </w:rPr>
        <w:t xml:space="preserve"> </w:t>
      </w:r>
      <w:r>
        <w:rPr>
          <w:sz w:val="24"/>
        </w:rPr>
        <w:t>awards</w:t>
      </w:r>
      <w:r>
        <w:rPr>
          <w:spacing w:val="-3"/>
          <w:sz w:val="24"/>
        </w:rPr>
        <w:t xml:space="preserve"> </w:t>
      </w:r>
      <w:r>
        <w:rPr>
          <w:sz w:val="24"/>
        </w:rPr>
        <w:t>of</w:t>
      </w:r>
      <w:r>
        <w:rPr>
          <w:spacing w:val="-3"/>
          <w:sz w:val="24"/>
        </w:rPr>
        <w:t xml:space="preserve"> </w:t>
      </w:r>
      <w:r>
        <w:rPr>
          <w:sz w:val="24"/>
        </w:rPr>
        <w:t>subsidy</w:t>
      </w:r>
      <w:r>
        <w:rPr>
          <w:spacing w:val="-3"/>
          <w:sz w:val="24"/>
        </w:rPr>
        <w:t xml:space="preserve"> </w:t>
      </w:r>
      <w:r>
        <w:rPr>
          <w:spacing w:val="-5"/>
          <w:sz w:val="24"/>
        </w:rPr>
        <w:t>to:</w:t>
      </w:r>
    </w:p>
    <w:p w14:paraId="2E9BA42A" w14:textId="77777777" w:rsidR="00E23044" w:rsidRDefault="00794D09" w:rsidP="00AF39C6">
      <w:pPr>
        <w:pStyle w:val="ListParagraph"/>
        <w:numPr>
          <w:ilvl w:val="0"/>
          <w:numId w:val="9"/>
        </w:numPr>
        <w:tabs>
          <w:tab w:val="left" w:pos="1697"/>
        </w:tabs>
        <w:spacing w:before="261"/>
        <w:ind w:hanging="705"/>
        <w:rPr>
          <w:sz w:val="24"/>
        </w:rPr>
      </w:pPr>
      <w:r>
        <w:rPr>
          <w:sz w:val="24"/>
        </w:rPr>
        <w:t>any</w:t>
      </w:r>
      <w:r>
        <w:rPr>
          <w:spacing w:val="-6"/>
          <w:sz w:val="24"/>
        </w:rPr>
        <w:t xml:space="preserve"> </w:t>
      </w:r>
      <w:r>
        <w:rPr>
          <w:sz w:val="24"/>
        </w:rPr>
        <w:t>public</w:t>
      </w:r>
      <w:r>
        <w:rPr>
          <w:spacing w:val="-3"/>
          <w:sz w:val="24"/>
        </w:rPr>
        <w:t xml:space="preserve"> </w:t>
      </w:r>
      <w:r>
        <w:rPr>
          <w:sz w:val="24"/>
        </w:rPr>
        <w:t>body</w:t>
      </w:r>
      <w:r>
        <w:rPr>
          <w:spacing w:val="-2"/>
          <w:sz w:val="24"/>
        </w:rPr>
        <w:t xml:space="preserve"> </w:t>
      </w:r>
      <w:r>
        <w:rPr>
          <w:sz w:val="24"/>
        </w:rPr>
        <w:t>including</w:t>
      </w:r>
      <w:r>
        <w:rPr>
          <w:spacing w:val="-4"/>
          <w:sz w:val="24"/>
        </w:rPr>
        <w:t xml:space="preserve"> </w:t>
      </w:r>
      <w:r>
        <w:rPr>
          <w:sz w:val="24"/>
        </w:rPr>
        <w:t>any</w:t>
      </w:r>
      <w:r>
        <w:rPr>
          <w:spacing w:val="-3"/>
          <w:sz w:val="24"/>
        </w:rPr>
        <w:t xml:space="preserve"> </w:t>
      </w:r>
      <w:r>
        <w:rPr>
          <w:sz w:val="24"/>
        </w:rPr>
        <w:t>subsidiary</w:t>
      </w:r>
      <w:r>
        <w:rPr>
          <w:spacing w:val="-4"/>
          <w:sz w:val="24"/>
        </w:rPr>
        <w:t xml:space="preserve"> </w:t>
      </w:r>
      <w:r>
        <w:rPr>
          <w:sz w:val="24"/>
        </w:rPr>
        <w:t>company</w:t>
      </w:r>
      <w:r>
        <w:rPr>
          <w:spacing w:val="-5"/>
          <w:sz w:val="24"/>
        </w:rPr>
        <w:t xml:space="preserve"> </w:t>
      </w:r>
      <w:r>
        <w:rPr>
          <w:sz w:val="24"/>
        </w:rPr>
        <w:t>or</w:t>
      </w:r>
      <w:r>
        <w:rPr>
          <w:spacing w:val="-3"/>
          <w:sz w:val="24"/>
        </w:rPr>
        <w:t xml:space="preserve"> </w:t>
      </w:r>
      <w:r>
        <w:rPr>
          <w:sz w:val="24"/>
        </w:rPr>
        <w:t>division</w:t>
      </w:r>
      <w:r>
        <w:rPr>
          <w:spacing w:val="-1"/>
          <w:sz w:val="24"/>
        </w:rPr>
        <w:t xml:space="preserve"> </w:t>
      </w:r>
      <w:r>
        <w:rPr>
          <w:sz w:val="24"/>
        </w:rPr>
        <w:t>thereof;</w:t>
      </w:r>
      <w:r>
        <w:rPr>
          <w:spacing w:val="-3"/>
          <w:sz w:val="24"/>
        </w:rPr>
        <w:t xml:space="preserve"> </w:t>
      </w:r>
      <w:r>
        <w:rPr>
          <w:spacing w:val="-5"/>
          <w:sz w:val="24"/>
        </w:rPr>
        <w:t>and</w:t>
      </w:r>
    </w:p>
    <w:p w14:paraId="23F5A458" w14:textId="77777777" w:rsidR="00E23044" w:rsidRDefault="00794D09" w:rsidP="00AF39C6">
      <w:pPr>
        <w:pStyle w:val="ListParagraph"/>
        <w:numPr>
          <w:ilvl w:val="0"/>
          <w:numId w:val="9"/>
        </w:numPr>
        <w:tabs>
          <w:tab w:val="left" w:pos="1697"/>
        </w:tabs>
        <w:spacing w:before="262"/>
        <w:ind w:hanging="705"/>
        <w:rPr>
          <w:sz w:val="24"/>
        </w:rPr>
      </w:pPr>
      <w:r>
        <w:rPr>
          <w:sz w:val="24"/>
        </w:rPr>
        <w:t>any</w:t>
      </w:r>
      <w:r>
        <w:rPr>
          <w:spacing w:val="-2"/>
          <w:sz w:val="24"/>
        </w:rPr>
        <w:t xml:space="preserve"> </w:t>
      </w:r>
      <w:r>
        <w:rPr>
          <w:sz w:val="24"/>
        </w:rPr>
        <w:t>developer</w:t>
      </w:r>
      <w:r>
        <w:rPr>
          <w:spacing w:val="-2"/>
          <w:sz w:val="24"/>
        </w:rPr>
        <w:t xml:space="preserve"> </w:t>
      </w:r>
      <w:r>
        <w:rPr>
          <w:sz w:val="24"/>
        </w:rPr>
        <w:t>or</w:t>
      </w:r>
      <w:r>
        <w:rPr>
          <w:spacing w:val="-5"/>
          <w:sz w:val="24"/>
        </w:rPr>
        <w:t xml:space="preserve"> </w:t>
      </w:r>
      <w:r>
        <w:rPr>
          <w:sz w:val="24"/>
        </w:rPr>
        <w:t>other</w:t>
      </w:r>
      <w:r>
        <w:rPr>
          <w:spacing w:val="-1"/>
          <w:sz w:val="24"/>
        </w:rPr>
        <w:t xml:space="preserve"> </w:t>
      </w:r>
      <w:proofErr w:type="spellStart"/>
      <w:r>
        <w:rPr>
          <w:spacing w:val="-2"/>
          <w:sz w:val="24"/>
        </w:rPr>
        <w:t>organisation</w:t>
      </w:r>
      <w:proofErr w:type="spellEnd"/>
    </w:p>
    <w:p w14:paraId="21AE8994" w14:textId="6DDAD631" w:rsidR="00E23044" w:rsidRDefault="00794D09" w:rsidP="00AF39C6">
      <w:pPr>
        <w:pStyle w:val="BodyText"/>
        <w:spacing w:before="262" w:line="249" w:lineRule="auto"/>
        <w:ind w:left="994" w:right="432"/>
        <w:jc w:val="both"/>
      </w:pPr>
      <w:r>
        <w:t>which is engaged in or plans to engage in the development of a brownfield site in York</w:t>
      </w:r>
      <w:r>
        <w:rPr>
          <w:spacing w:val="-2"/>
        </w:rPr>
        <w:t xml:space="preserve"> </w:t>
      </w:r>
      <w:r>
        <w:t>and</w:t>
      </w:r>
      <w:r>
        <w:rPr>
          <w:spacing w:val="-2"/>
        </w:rPr>
        <w:t xml:space="preserve"> </w:t>
      </w:r>
      <w:r>
        <w:t>North</w:t>
      </w:r>
      <w:r>
        <w:rPr>
          <w:spacing w:val="-4"/>
        </w:rPr>
        <w:t xml:space="preserve"> </w:t>
      </w:r>
      <w:r>
        <w:t>Yorkshire.</w:t>
      </w:r>
      <w:r>
        <w:rPr>
          <w:spacing w:val="40"/>
        </w:rPr>
        <w:t xml:space="preserve"> </w:t>
      </w:r>
      <w:r w:rsidR="00A32877">
        <w:rPr>
          <w:spacing w:val="40"/>
        </w:rPr>
        <w:t xml:space="preserve">On award </w:t>
      </w:r>
      <w:r w:rsidR="00A32877">
        <w:t>a</w:t>
      </w:r>
      <w:r>
        <w:rPr>
          <w:spacing w:val="-2"/>
        </w:rPr>
        <w:t xml:space="preserve"> </w:t>
      </w:r>
      <w:r>
        <w:t>list</w:t>
      </w:r>
      <w:r>
        <w:rPr>
          <w:spacing w:val="-2"/>
        </w:rPr>
        <w:t xml:space="preserve"> </w:t>
      </w:r>
      <w:r>
        <w:t>of</w:t>
      </w:r>
      <w:r>
        <w:rPr>
          <w:spacing w:val="-2"/>
        </w:rPr>
        <w:t xml:space="preserve"> </w:t>
      </w:r>
      <w:r>
        <w:t>the</w:t>
      </w:r>
      <w:r>
        <w:rPr>
          <w:spacing w:val="-2"/>
        </w:rPr>
        <w:t xml:space="preserve"> </w:t>
      </w:r>
      <w:r>
        <w:t>projects</w:t>
      </w:r>
      <w:r>
        <w:rPr>
          <w:spacing w:val="-2"/>
        </w:rPr>
        <w:t xml:space="preserve"> </w:t>
      </w:r>
      <w:r>
        <w:t>which</w:t>
      </w:r>
      <w:r>
        <w:rPr>
          <w:spacing w:val="-2"/>
        </w:rPr>
        <w:t xml:space="preserve"> </w:t>
      </w:r>
      <w:r>
        <w:t>are</w:t>
      </w:r>
      <w:r>
        <w:rPr>
          <w:spacing w:val="-4"/>
        </w:rPr>
        <w:t xml:space="preserve"> </w:t>
      </w:r>
      <w:r>
        <w:t>expected</w:t>
      </w:r>
      <w:r>
        <w:rPr>
          <w:spacing w:val="-2"/>
        </w:rPr>
        <w:t xml:space="preserve"> </w:t>
      </w:r>
      <w:r>
        <w:t>to</w:t>
      </w:r>
      <w:r>
        <w:rPr>
          <w:spacing w:val="-2"/>
        </w:rPr>
        <w:t xml:space="preserve"> </w:t>
      </w:r>
      <w:r>
        <w:t>be</w:t>
      </w:r>
      <w:r>
        <w:rPr>
          <w:spacing w:val="-4"/>
        </w:rPr>
        <w:t xml:space="preserve"> </w:t>
      </w:r>
      <w:r>
        <w:t>funded</w:t>
      </w:r>
      <w:r>
        <w:rPr>
          <w:spacing w:val="-2"/>
        </w:rPr>
        <w:t xml:space="preserve"> </w:t>
      </w:r>
      <w:r>
        <w:t xml:space="preserve">under this </w:t>
      </w:r>
      <w:r w:rsidR="00B12EFC">
        <w:t>S</w:t>
      </w:r>
      <w:r>
        <w:t xml:space="preserve">cheme </w:t>
      </w:r>
      <w:r w:rsidR="00A32877">
        <w:t>may</w:t>
      </w:r>
      <w:r>
        <w:t xml:space="preserve"> be found on the </w:t>
      </w:r>
      <w:hyperlink r:id="rId11">
        <w:r>
          <w:rPr>
            <w:color w:val="0000FF"/>
            <w:u w:val="single" w:color="0000FF"/>
          </w:rPr>
          <w:t>YNYCA website</w:t>
        </w:r>
      </w:hyperlink>
      <w:r>
        <w:t>.</w:t>
      </w:r>
    </w:p>
    <w:p w14:paraId="0708D730" w14:textId="40FC285F" w:rsidR="002F41CA" w:rsidRDefault="00794D09" w:rsidP="00AF39C6">
      <w:pPr>
        <w:pStyle w:val="ListParagraph"/>
        <w:numPr>
          <w:ilvl w:val="0"/>
          <w:numId w:val="6"/>
        </w:numPr>
        <w:tabs>
          <w:tab w:val="left" w:pos="963"/>
          <w:tab w:val="left" w:pos="966"/>
        </w:tabs>
        <w:spacing w:before="247" w:line="247" w:lineRule="auto"/>
        <w:ind w:left="993" w:right="432" w:hanging="709"/>
        <w:rPr>
          <w:sz w:val="24"/>
        </w:rPr>
      </w:pPr>
      <w:r w:rsidRPr="002F41CA">
        <w:rPr>
          <w:sz w:val="24"/>
        </w:rPr>
        <w:t>Subsidies</w:t>
      </w:r>
      <w:r w:rsidRPr="002F41CA">
        <w:rPr>
          <w:spacing w:val="-4"/>
          <w:sz w:val="24"/>
        </w:rPr>
        <w:t xml:space="preserve"> </w:t>
      </w:r>
      <w:r w:rsidRPr="002F41CA">
        <w:rPr>
          <w:sz w:val="24"/>
        </w:rPr>
        <w:t>may</w:t>
      </w:r>
      <w:r w:rsidRPr="002F41CA">
        <w:rPr>
          <w:spacing w:val="-1"/>
          <w:sz w:val="24"/>
        </w:rPr>
        <w:t xml:space="preserve"> </w:t>
      </w:r>
      <w:r w:rsidRPr="002F41CA">
        <w:rPr>
          <w:sz w:val="24"/>
        </w:rPr>
        <w:t>be</w:t>
      </w:r>
      <w:r w:rsidRPr="002F41CA">
        <w:rPr>
          <w:spacing w:val="-1"/>
          <w:sz w:val="24"/>
        </w:rPr>
        <w:t xml:space="preserve"> </w:t>
      </w:r>
      <w:r w:rsidRPr="002F41CA">
        <w:rPr>
          <w:sz w:val="24"/>
        </w:rPr>
        <w:t>awarded</w:t>
      </w:r>
      <w:r w:rsidRPr="002F41CA">
        <w:rPr>
          <w:spacing w:val="-1"/>
          <w:sz w:val="24"/>
        </w:rPr>
        <w:t xml:space="preserve"> </w:t>
      </w:r>
      <w:r w:rsidRPr="002F41CA">
        <w:rPr>
          <w:sz w:val="24"/>
        </w:rPr>
        <w:t>in</w:t>
      </w:r>
      <w:r w:rsidRPr="002F41CA">
        <w:rPr>
          <w:spacing w:val="-3"/>
          <w:sz w:val="24"/>
        </w:rPr>
        <w:t xml:space="preserve"> </w:t>
      </w:r>
      <w:r w:rsidRPr="002F41CA">
        <w:rPr>
          <w:sz w:val="24"/>
        </w:rPr>
        <w:t>the</w:t>
      </w:r>
      <w:r w:rsidRPr="002F41CA">
        <w:rPr>
          <w:spacing w:val="-3"/>
          <w:sz w:val="24"/>
        </w:rPr>
        <w:t xml:space="preserve"> </w:t>
      </w:r>
      <w:r w:rsidRPr="002F41CA">
        <w:rPr>
          <w:sz w:val="24"/>
        </w:rPr>
        <w:t>form</w:t>
      </w:r>
      <w:r w:rsidRPr="002F41CA">
        <w:rPr>
          <w:spacing w:val="-3"/>
          <w:sz w:val="24"/>
        </w:rPr>
        <w:t xml:space="preserve"> </w:t>
      </w:r>
      <w:r w:rsidRPr="002F41CA">
        <w:rPr>
          <w:sz w:val="24"/>
        </w:rPr>
        <w:t>of</w:t>
      </w:r>
      <w:r w:rsidRPr="002F41CA">
        <w:rPr>
          <w:spacing w:val="-3"/>
          <w:sz w:val="24"/>
        </w:rPr>
        <w:t xml:space="preserve"> </w:t>
      </w:r>
      <w:r w:rsidRPr="002F41CA">
        <w:rPr>
          <w:sz w:val="24"/>
        </w:rPr>
        <w:t>grants</w:t>
      </w:r>
      <w:r w:rsidRPr="002F41CA">
        <w:rPr>
          <w:spacing w:val="-1"/>
          <w:sz w:val="24"/>
        </w:rPr>
        <w:t xml:space="preserve"> </w:t>
      </w:r>
      <w:r w:rsidRPr="002F41CA">
        <w:rPr>
          <w:sz w:val="24"/>
        </w:rPr>
        <w:t>or</w:t>
      </w:r>
      <w:r w:rsidRPr="002F41CA">
        <w:rPr>
          <w:spacing w:val="-1"/>
          <w:sz w:val="24"/>
        </w:rPr>
        <w:t xml:space="preserve"> </w:t>
      </w:r>
      <w:r w:rsidR="00B12EFC">
        <w:rPr>
          <w:spacing w:val="-1"/>
          <w:sz w:val="24"/>
        </w:rPr>
        <w:t xml:space="preserve">sub-commercial loans or </w:t>
      </w:r>
      <w:r w:rsidRPr="002F41CA">
        <w:rPr>
          <w:sz w:val="24"/>
        </w:rPr>
        <w:t>any</w:t>
      </w:r>
      <w:r w:rsidRPr="002F41CA">
        <w:rPr>
          <w:spacing w:val="-1"/>
          <w:sz w:val="24"/>
        </w:rPr>
        <w:t xml:space="preserve"> </w:t>
      </w:r>
      <w:r w:rsidRPr="002F41CA">
        <w:rPr>
          <w:sz w:val="24"/>
        </w:rPr>
        <w:t>other</w:t>
      </w:r>
      <w:r w:rsidRPr="002F41CA">
        <w:rPr>
          <w:spacing w:val="-2"/>
          <w:sz w:val="24"/>
        </w:rPr>
        <w:t xml:space="preserve"> </w:t>
      </w:r>
      <w:r w:rsidRPr="002F41CA">
        <w:rPr>
          <w:sz w:val="24"/>
        </w:rPr>
        <w:t>in-kind</w:t>
      </w:r>
      <w:r w:rsidRPr="002F41CA">
        <w:rPr>
          <w:spacing w:val="-2"/>
          <w:sz w:val="24"/>
        </w:rPr>
        <w:t xml:space="preserve"> </w:t>
      </w:r>
      <w:r w:rsidRPr="002F41CA">
        <w:rPr>
          <w:sz w:val="24"/>
        </w:rPr>
        <w:t>support which YNYCA regards to be appropriate. Where</w:t>
      </w:r>
      <w:r w:rsidR="00B12EFC">
        <w:rPr>
          <w:sz w:val="24"/>
        </w:rPr>
        <w:t xml:space="preserve"> any support other </w:t>
      </w:r>
      <w:r w:rsidR="00B12EFC">
        <w:rPr>
          <w:sz w:val="24"/>
        </w:rPr>
        <w:lastRenderedPageBreak/>
        <w:t>than grant is provided</w:t>
      </w:r>
      <w:r w:rsidRPr="002F41CA">
        <w:rPr>
          <w:sz w:val="24"/>
        </w:rPr>
        <w:t xml:space="preserve">, the value of the subsidy shall be determined, in advance, in line with </w:t>
      </w:r>
      <w:r w:rsidR="00B12EFC">
        <w:rPr>
          <w:sz w:val="24"/>
        </w:rPr>
        <w:t xml:space="preserve">any reasonable method and/or </w:t>
      </w:r>
      <w:r w:rsidRPr="002F41CA">
        <w:rPr>
          <w:sz w:val="24"/>
        </w:rPr>
        <w:t xml:space="preserve">the </w:t>
      </w:r>
      <w:r w:rsidRPr="002F41CA">
        <w:rPr>
          <w:color w:val="0000FF"/>
          <w:sz w:val="24"/>
          <w:u w:val="single" w:color="0000FF"/>
        </w:rPr>
        <w:t>Subsidy Control (Gross Cash Amount and Gross</w:t>
      </w:r>
      <w:r w:rsidRPr="002F41CA">
        <w:rPr>
          <w:color w:val="0000FF"/>
          <w:spacing w:val="-1"/>
          <w:sz w:val="24"/>
          <w:u w:val="single" w:color="0000FF"/>
        </w:rPr>
        <w:t xml:space="preserve"> </w:t>
      </w:r>
      <w:r w:rsidRPr="002F41CA">
        <w:rPr>
          <w:color w:val="0000FF"/>
          <w:sz w:val="24"/>
          <w:u w:val="single" w:color="0000FF"/>
        </w:rPr>
        <w:t>Cash Equivalent) Reg</w:t>
      </w:r>
      <w:hyperlink r:id="rId12">
        <w:r w:rsidRPr="002F41CA">
          <w:rPr>
            <w:color w:val="0000FF"/>
            <w:sz w:val="24"/>
            <w:u w:val="single" w:color="0000FF"/>
          </w:rPr>
          <w:t>ulations 2022</w:t>
        </w:r>
      </w:hyperlink>
      <w:r w:rsidRPr="002F41CA">
        <w:rPr>
          <w:sz w:val="24"/>
        </w:rPr>
        <w:t>.</w:t>
      </w:r>
      <w:r w:rsidR="002F41CA" w:rsidRPr="002F41CA">
        <w:rPr>
          <w:sz w:val="24"/>
        </w:rPr>
        <w:t xml:space="preserve"> </w:t>
      </w:r>
    </w:p>
    <w:p w14:paraId="69B16AE7" w14:textId="2ECA3AE7" w:rsidR="002F41CA" w:rsidRPr="0054113B" w:rsidRDefault="002F41CA" w:rsidP="00AF39C6">
      <w:pPr>
        <w:pStyle w:val="ListParagraph"/>
        <w:tabs>
          <w:tab w:val="left" w:pos="963"/>
          <w:tab w:val="left" w:pos="966"/>
        </w:tabs>
        <w:spacing w:before="247" w:line="247" w:lineRule="auto"/>
        <w:ind w:left="993" w:right="432" w:firstLine="0"/>
        <w:rPr>
          <w:sz w:val="24"/>
          <w:szCs w:val="24"/>
        </w:rPr>
      </w:pPr>
      <w:r w:rsidRPr="002F41CA">
        <w:rPr>
          <w:sz w:val="24"/>
        </w:rPr>
        <w:t>The</w:t>
      </w:r>
      <w:r w:rsidRPr="002F41CA">
        <w:rPr>
          <w:spacing w:val="-14"/>
          <w:sz w:val="24"/>
        </w:rPr>
        <w:t xml:space="preserve"> </w:t>
      </w:r>
      <w:r w:rsidRPr="002F41CA">
        <w:rPr>
          <w:sz w:val="24"/>
        </w:rPr>
        <w:t>budget</w:t>
      </w:r>
      <w:r w:rsidRPr="002F41CA">
        <w:rPr>
          <w:spacing w:val="-14"/>
          <w:sz w:val="24"/>
        </w:rPr>
        <w:t xml:space="preserve"> </w:t>
      </w:r>
      <w:r w:rsidRPr="002F41CA">
        <w:rPr>
          <w:sz w:val="24"/>
        </w:rPr>
        <w:t>of</w:t>
      </w:r>
      <w:r w:rsidRPr="002F41CA">
        <w:rPr>
          <w:spacing w:val="-14"/>
          <w:sz w:val="24"/>
        </w:rPr>
        <w:t xml:space="preserve"> </w:t>
      </w:r>
      <w:r w:rsidRPr="002F41CA">
        <w:rPr>
          <w:sz w:val="24"/>
        </w:rPr>
        <w:t>the</w:t>
      </w:r>
      <w:r w:rsidRPr="002F41CA">
        <w:rPr>
          <w:spacing w:val="-12"/>
          <w:sz w:val="24"/>
        </w:rPr>
        <w:t xml:space="preserve"> </w:t>
      </w:r>
      <w:r w:rsidRPr="002F41CA">
        <w:rPr>
          <w:sz w:val="24"/>
        </w:rPr>
        <w:t>Scheme</w:t>
      </w:r>
      <w:r w:rsidRPr="002F41CA">
        <w:rPr>
          <w:spacing w:val="-14"/>
          <w:sz w:val="24"/>
        </w:rPr>
        <w:t xml:space="preserve"> </w:t>
      </w:r>
      <w:r w:rsidRPr="002F41CA">
        <w:rPr>
          <w:sz w:val="24"/>
        </w:rPr>
        <w:t>shall</w:t>
      </w:r>
      <w:r w:rsidRPr="002F41CA">
        <w:rPr>
          <w:spacing w:val="-16"/>
          <w:sz w:val="24"/>
        </w:rPr>
        <w:t xml:space="preserve"> </w:t>
      </w:r>
      <w:r w:rsidRPr="002F41CA">
        <w:rPr>
          <w:sz w:val="24"/>
        </w:rPr>
        <w:t>be</w:t>
      </w:r>
      <w:r w:rsidRPr="002F41CA">
        <w:rPr>
          <w:spacing w:val="-14"/>
          <w:sz w:val="24"/>
        </w:rPr>
        <w:t xml:space="preserve"> </w:t>
      </w:r>
      <w:r w:rsidRPr="00AF39C6">
        <w:rPr>
          <w:sz w:val="24"/>
        </w:rPr>
        <w:t>£</w:t>
      </w:r>
      <w:r w:rsidR="0054113B" w:rsidRPr="00AF39C6">
        <w:rPr>
          <w:sz w:val="24"/>
        </w:rPr>
        <w:t>30</w:t>
      </w:r>
      <w:r w:rsidRPr="00AF39C6">
        <w:rPr>
          <w:sz w:val="24"/>
        </w:rPr>
        <w:t>m</w:t>
      </w:r>
      <w:r w:rsidRPr="002F41CA">
        <w:rPr>
          <w:spacing w:val="-16"/>
          <w:sz w:val="24"/>
        </w:rPr>
        <w:t xml:space="preserve"> </w:t>
      </w:r>
      <w:r w:rsidRPr="002F41CA">
        <w:rPr>
          <w:sz w:val="24"/>
        </w:rPr>
        <w:t>over</w:t>
      </w:r>
      <w:r w:rsidRPr="002F41CA">
        <w:rPr>
          <w:spacing w:val="-16"/>
          <w:sz w:val="24"/>
        </w:rPr>
        <w:t xml:space="preserve"> </w:t>
      </w:r>
      <w:r w:rsidRPr="002F41CA">
        <w:rPr>
          <w:sz w:val="24"/>
        </w:rPr>
        <w:t>the</w:t>
      </w:r>
      <w:r w:rsidRPr="002F41CA">
        <w:rPr>
          <w:spacing w:val="-10"/>
          <w:sz w:val="24"/>
        </w:rPr>
        <w:t xml:space="preserve"> </w:t>
      </w:r>
      <w:r w:rsidRPr="002F41CA">
        <w:rPr>
          <w:sz w:val="24"/>
        </w:rPr>
        <w:t>Term.</w:t>
      </w:r>
      <w:r w:rsidRPr="002F41CA">
        <w:rPr>
          <w:spacing w:val="-14"/>
          <w:sz w:val="24"/>
        </w:rPr>
        <w:t xml:space="preserve"> </w:t>
      </w:r>
      <w:r w:rsidRPr="002F41CA">
        <w:rPr>
          <w:sz w:val="24"/>
        </w:rPr>
        <w:t>No</w:t>
      </w:r>
      <w:r w:rsidRPr="002F41CA">
        <w:rPr>
          <w:spacing w:val="-15"/>
          <w:sz w:val="24"/>
        </w:rPr>
        <w:t xml:space="preserve"> </w:t>
      </w:r>
      <w:r w:rsidRPr="002F41CA">
        <w:rPr>
          <w:sz w:val="24"/>
        </w:rPr>
        <w:t>subsidy</w:t>
      </w:r>
      <w:r w:rsidRPr="002F41CA">
        <w:rPr>
          <w:spacing w:val="-17"/>
          <w:sz w:val="24"/>
        </w:rPr>
        <w:t xml:space="preserve"> </w:t>
      </w:r>
      <w:r w:rsidRPr="002F41CA">
        <w:rPr>
          <w:sz w:val="24"/>
        </w:rPr>
        <w:t>made under the scheme shall exceed £</w:t>
      </w:r>
      <w:r w:rsidR="00825F93">
        <w:rPr>
          <w:sz w:val="24"/>
        </w:rPr>
        <w:t>10</w:t>
      </w:r>
      <w:r w:rsidRPr="002F41CA">
        <w:rPr>
          <w:sz w:val="24"/>
        </w:rPr>
        <w:t xml:space="preserve">m to any eligible recipient </w:t>
      </w:r>
      <w:r>
        <w:rPr>
          <w:sz w:val="24"/>
        </w:rPr>
        <w:t xml:space="preserve">and project </w:t>
      </w:r>
      <w:r w:rsidRPr="002F41CA">
        <w:rPr>
          <w:sz w:val="24"/>
        </w:rPr>
        <w:t>during the term</w:t>
      </w:r>
      <w:r>
        <w:rPr>
          <w:sz w:val="24"/>
        </w:rPr>
        <w:t>,</w:t>
      </w:r>
      <w:r w:rsidRPr="00AF39C6">
        <w:rPr>
          <w:color w:val="000000"/>
          <w:sz w:val="24"/>
          <w:szCs w:val="24"/>
        </w:rPr>
        <w:t xml:space="preserve"> but for avoidance of doubt this figure shall not include any other subsidy to the same recipient and project provided by another public body</w:t>
      </w:r>
      <w:r w:rsidRPr="0054113B">
        <w:rPr>
          <w:sz w:val="24"/>
          <w:szCs w:val="24"/>
        </w:rPr>
        <w:t>.</w:t>
      </w:r>
    </w:p>
    <w:p w14:paraId="2C9D98EC" w14:textId="24A5A53F" w:rsidR="00E23044" w:rsidRPr="0054113B" w:rsidRDefault="002F41CA" w:rsidP="00AF39C6">
      <w:pPr>
        <w:pStyle w:val="ListParagraph"/>
        <w:numPr>
          <w:ilvl w:val="0"/>
          <w:numId w:val="6"/>
        </w:numPr>
        <w:tabs>
          <w:tab w:val="left" w:pos="963"/>
          <w:tab w:val="left" w:pos="966"/>
        </w:tabs>
        <w:spacing w:before="247" w:line="247" w:lineRule="auto"/>
        <w:ind w:left="993" w:right="432" w:hanging="709"/>
        <w:rPr>
          <w:sz w:val="24"/>
          <w:szCs w:val="24"/>
        </w:rPr>
      </w:pPr>
      <w:r w:rsidRPr="00AF39C6">
        <w:rPr>
          <w:sz w:val="24"/>
          <w:szCs w:val="24"/>
        </w:rPr>
        <w:t xml:space="preserve">The Scheme may be used to provide a subsidy for the benefit of a </w:t>
      </w:r>
      <w:r>
        <w:rPr>
          <w:sz w:val="24"/>
          <w:szCs w:val="24"/>
        </w:rPr>
        <w:t>recipient</w:t>
      </w:r>
      <w:r w:rsidRPr="00AF39C6">
        <w:rPr>
          <w:sz w:val="24"/>
          <w:szCs w:val="24"/>
        </w:rPr>
        <w:t xml:space="preserve"> and a project which has not received any subsidy before, or one for which previous subsidy has already been provided by </w:t>
      </w:r>
      <w:r>
        <w:rPr>
          <w:sz w:val="24"/>
          <w:szCs w:val="24"/>
        </w:rPr>
        <w:t>YNYCA</w:t>
      </w:r>
      <w:r w:rsidRPr="00AF39C6">
        <w:rPr>
          <w:sz w:val="24"/>
          <w:szCs w:val="24"/>
        </w:rPr>
        <w:t xml:space="preserve"> or any other public body, provided in the latter case always that the project as a whole is facilitating the </w:t>
      </w:r>
      <w:r>
        <w:rPr>
          <w:sz w:val="24"/>
          <w:szCs w:val="24"/>
        </w:rPr>
        <w:t>P</w:t>
      </w:r>
      <w:r w:rsidRPr="00AF39C6">
        <w:rPr>
          <w:sz w:val="24"/>
          <w:szCs w:val="24"/>
        </w:rPr>
        <w:t>urpose and due account is taken of any subsidy already received and this is factored into the assessment of compliance with the terms of the Scheme</w:t>
      </w:r>
      <w:r>
        <w:rPr>
          <w:sz w:val="24"/>
          <w:szCs w:val="24"/>
        </w:rPr>
        <w:t xml:space="preserve"> for any further subsidy to be awarded under the Scheme</w:t>
      </w:r>
      <w:r w:rsidRPr="00AF39C6">
        <w:rPr>
          <w:sz w:val="24"/>
          <w:szCs w:val="24"/>
        </w:rPr>
        <w:t xml:space="preserve">.  </w:t>
      </w:r>
    </w:p>
    <w:p w14:paraId="350071E6" w14:textId="5859114B" w:rsidR="00E23044" w:rsidRDefault="00794D09">
      <w:pPr>
        <w:pStyle w:val="ListParagraph"/>
        <w:numPr>
          <w:ilvl w:val="0"/>
          <w:numId w:val="6"/>
        </w:numPr>
        <w:tabs>
          <w:tab w:val="left" w:pos="963"/>
          <w:tab w:val="left" w:pos="966"/>
        </w:tabs>
        <w:spacing w:before="255" w:line="249" w:lineRule="auto"/>
        <w:ind w:right="433" w:hanging="709"/>
        <w:rPr>
          <w:sz w:val="24"/>
        </w:rPr>
      </w:pPr>
      <w:r>
        <w:rPr>
          <w:sz w:val="24"/>
        </w:rPr>
        <w:t>The legal basis for</w:t>
      </w:r>
      <w:r>
        <w:rPr>
          <w:spacing w:val="-1"/>
          <w:sz w:val="24"/>
        </w:rPr>
        <w:t xml:space="preserve"> </w:t>
      </w:r>
      <w:r>
        <w:rPr>
          <w:sz w:val="24"/>
        </w:rPr>
        <w:t>awards made by YNYCA under this Scheme shall be Section 1 of the Localism Act 2011 and the York and North Yorkshire Combined Authority Order 2023.</w:t>
      </w:r>
      <w:r>
        <w:rPr>
          <w:spacing w:val="40"/>
          <w:sz w:val="24"/>
        </w:rPr>
        <w:t xml:space="preserve"> </w:t>
      </w:r>
      <w:r>
        <w:rPr>
          <w:sz w:val="24"/>
        </w:rPr>
        <w:t>YNYCA</w:t>
      </w:r>
      <w:r>
        <w:rPr>
          <w:spacing w:val="-5"/>
          <w:sz w:val="24"/>
        </w:rPr>
        <w:t xml:space="preserve"> </w:t>
      </w:r>
      <w:r>
        <w:rPr>
          <w:sz w:val="24"/>
        </w:rPr>
        <w:t>reserves</w:t>
      </w:r>
      <w:r>
        <w:rPr>
          <w:spacing w:val="-3"/>
          <w:sz w:val="24"/>
        </w:rPr>
        <w:t xml:space="preserve"> </w:t>
      </w:r>
      <w:r>
        <w:rPr>
          <w:sz w:val="24"/>
        </w:rPr>
        <w:t>the</w:t>
      </w:r>
      <w:r>
        <w:rPr>
          <w:spacing w:val="-3"/>
          <w:sz w:val="24"/>
        </w:rPr>
        <w:t xml:space="preserve"> </w:t>
      </w:r>
      <w:r>
        <w:rPr>
          <w:sz w:val="24"/>
        </w:rPr>
        <w:t>right</w:t>
      </w:r>
      <w:r>
        <w:rPr>
          <w:spacing w:val="-3"/>
          <w:sz w:val="24"/>
        </w:rPr>
        <w:t xml:space="preserve"> </w:t>
      </w:r>
      <w:r>
        <w:rPr>
          <w:sz w:val="24"/>
        </w:rPr>
        <w:t>to</w:t>
      </w:r>
      <w:r>
        <w:rPr>
          <w:spacing w:val="-5"/>
          <w:sz w:val="24"/>
        </w:rPr>
        <w:t xml:space="preserve"> </w:t>
      </w:r>
      <w:r>
        <w:rPr>
          <w:sz w:val="24"/>
        </w:rPr>
        <w:t>make</w:t>
      </w:r>
      <w:r>
        <w:rPr>
          <w:spacing w:val="-5"/>
          <w:sz w:val="24"/>
        </w:rPr>
        <w:t xml:space="preserve"> </w:t>
      </w:r>
      <w:r>
        <w:rPr>
          <w:sz w:val="24"/>
        </w:rPr>
        <w:t>awards</w:t>
      </w:r>
      <w:r>
        <w:rPr>
          <w:spacing w:val="-3"/>
          <w:sz w:val="24"/>
        </w:rPr>
        <w:t xml:space="preserve"> </w:t>
      </w:r>
      <w:r>
        <w:rPr>
          <w:sz w:val="24"/>
        </w:rPr>
        <w:t>under</w:t>
      </w:r>
      <w:r>
        <w:rPr>
          <w:spacing w:val="-3"/>
          <w:sz w:val="24"/>
        </w:rPr>
        <w:t xml:space="preserve"> </w:t>
      </w:r>
      <w:r>
        <w:rPr>
          <w:sz w:val="24"/>
        </w:rPr>
        <w:t>any</w:t>
      </w:r>
      <w:r>
        <w:rPr>
          <w:spacing w:val="-3"/>
          <w:sz w:val="24"/>
        </w:rPr>
        <w:t xml:space="preserve"> </w:t>
      </w:r>
      <w:r>
        <w:rPr>
          <w:sz w:val="24"/>
        </w:rPr>
        <w:t>other</w:t>
      </w:r>
      <w:r>
        <w:rPr>
          <w:spacing w:val="-7"/>
          <w:sz w:val="24"/>
        </w:rPr>
        <w:t xml:space="preserve"> </w:t>
      </w:r>
      <w:r>
        <w:rPr>
          <w:sz w:val="24"/>
        </w:rPr>
        <w:t>legal</w:t>
      </w:r>
      <w:r>
        <w:rPr>
          <w:spacing w:val="-6"/>
          <w:sz w:val="24"/>
        </w:rPr>
        <w:t xml:space="preserve"> </w:t>
      </w:r>
      <w:r>
        <w:rPr>
          <w:sz w:val="24"/>
        </w:rPr>
        <w:t>power</w:t>
      </w:r>
      <w:r>
        <w:rPr>
          <w:spacing w:val="-6"/>
          <w:sz w:val="24"/>
        </w:rPr>
        <w:t xml:space="preserve"> </w:t>
      </w:r>
      <w:r>
        <w:rPr>
          <w:sz w:val="24"/>
        </w:rPr>
        <w:t>available to it.</w:t>
      </w:r>
    </w:p>
    <w:p w14:paraId="6BF9625B" w14:textId="6F190EF2" w:rsidR="002F41CA" w:rsidRPr="00AF39C6" w:rsidRDefault="002F41CA">
      <w:pPr>
        <w:pStyle w:val="ListParagraph"/>
        <w:numPr>
          <w:ilvl w:val="0"/>
          <w:numId w:val="6"/>
        </w:numPr>
        <w:tabs>
          <w:tab w:val="left" w:pos="963"/>
          <w:tab w:val="left" w:pos="966"/>
        </w:tabs>
        <w:spacing w:before="255" w:line="249" w:lineRule="auto"/>
        <w:ind w:right="433" w:hanging="709"/>
        <w:rPr>
          <w:sz w:val="24"/>
          <w:szCs w:val="24"/>
        </w:rPr>
      </w:pPr>
      <w:r>
        <w:rPr>
          <w:color w:val="000000"/>
          <w:sz w:val="24"/>
          <w:szCs w:val="24"/>
        </w:rPr>
        <w:t>YNYCA</w:t>
      </w:r>
      <w:r w:rsidRPr="00AF39C6">
        <w:rPr>
          <w:color w:val="000000"/>
          <w:sz w:val="24"/>
          <w:szCs w:val="24"/>
        </w:rPr>
        <w:t xml:space="preserve"> shall have the right to take all reasonable steps to monitor and check the compliance of any award </w:t>
      </w:r>
      <w:r>
        <w:rPr>
          <w:color w:val="000000"/>
          <w:sz w:val="24"/>
          <w:szCs w:val="24"/>
        </w:rPr>
        <w:t xml:space="preserve">of subsidy </w:t>
      </w:r>
      <w:r w:rsidRPr="00AF39C6">
        <w:rPr>
          <w:color w:val="000000"/>
          <w:sz w:val="24"/>
          <w:szCs w:val="24"/>
        </w:rPr>
        <w:t xml:space="preserve">made under this Scheme, including to ascertain that the subsidy is being used for the </w:t>
      </w:r>
      <w:r>
        <w:rPr>
          <w:color w:val="000000"/>
          <w:sz w:val="24"/>
          <w:szCs w:val="24"/>
        </w:rPr>
        <w:t>P</w:t>
      </w:r>
      <w:r w:rsidRPr="00AF39C6">
        <w:rPr>
          <w:color w:val="000000"/>
          <w:sz w:val="24"/>
          <w:szCs w:val="24"/>
        </w:rPr>
        <w:t>urpose</w:t>
      </w:r>
      <w:r>
        <w:rPr>
          <w:color w:val="000000"/>
          <w:sz w:val="24"/>
          <w:szCs w:val="24"/>
        </w:rPr>
        <w:t>,</w:t>
      </w:r>
      <w:r w:rsidRPr="00AF39C6">
        <w:rPr>
          <w:color w:val="000000"/>
          <w:sz w:val="24"/>
          <w:szCs w:val="24"/>
        </w:rPr>
        <w:t xml:space="preserve"> and reserves the right to recover the subsidy in the event of misuse.</w:t>
      </w:r>
    </w:p>
    <w:p w14:paraId="2F5F5D31" w14:textId="1F328DA1" w:rsidR="00AF4E44" w:rsidRPr="00AF39C6" w:rsidRDefault="00AF4E44">
      <w:pPr>
        <w:pStyle w:val="ListParagraph"/>
        <w:numPr>
          <w:ilvl w:val="0"/>
          <w:numId w:val="6"/>
        </w:numPr>
        <w:tabs>
          <w:tab w:val="left" w:pos="963"/>
          <w:tab w:val="left" w:pos="966"/>
        </w:tabs>
        <w:spacing w:before="255" w:line="249" w:lineRule="auto"/>
        <w:ind w:right="433" w:hanging="709"/>
        <w:rPr>
          <w:sz w:val="24"/>
          <w:szCs w:val="24"/>
        </w:rPr>
      </w:pPr>
      <w:r w:rsidRPr="00AF39C6">
        <w:rPr>
          <w:color w:val="000000"/>
          <w:sz w:val="24"/>
          <w:szCs w:val="24"/>
        </w:rPr>
        <w:t xml:space="preserve">Any party receiving subsidy under the Scheme is responsible for making its own independent assessment of compliance with the requirements of the conditions of the Scheme and the Act.  </w:t>
      </w:r>
      <w:r>
        <w:rPr>
          <w:color w:val="000000"/>
          <w:sz w:val="24"/>
          <w:szCs w:val="24"/>
        </w:rPr>
        <w:t>YNYCA</w:t>
      </w:r>
      <w:r w:rsidRPr="00AF39C6">
        <w:rPr>
          <w:color w:val="000000"/>
          <w:sz w:val="24"/>
          <w:szCs w:val="24"/>
        </w:rPr>
        <w:t xml:space="preserve"> shall not be liable for any act or omission if a measure is found not to meet the terms of the Scheme.</w:t>
      </w:r>
    </w:p>
    <w:p w14:paraId="7170235D" w14:textId="319D3088" w:rsidR="00AF4E44" w:rsidRPr="00AF4E44" w:rsidRDefault="00AF4E44">
      <w:pPr>
        <w:pStyle w:val="ListParagraph"/>
        <w:numPr>
          <w:ilvl w:val="0"/>
          <w:numId w:val="6"/>
        </w:numPr>
        <w:tabs>
          <w:tab w:val="left" w:pos="963"/>
          <w:tab w:val="left" w:pos="966"/>
        </w:tabs>
        <w:spacing w:before="255" w:line="249" w:lineRule="auto"/>
        <w:ind w:right="433" w:hanging="709"/>
        <w:rPr>
          <w:sz w:val="24"/>
          <w:szCs w:val="24"/>
        </w:rPr>
      </w:pPr>
      <w:r w:rsidRPr="00AF39C6">
        <w:rPr>
          <w:sz w:val="24"/>
          <w:szCs w:val="24"/>
        </w:rPr>
        <w:t xml:space="preserve">Nothing written in the Scheme should be interpreted as providing any </w:t>
      </w:r>
      <w:r>
        <w:rPr>
          <w:sz w:val="24"/>
          <w:szCs w:val="24"/>
        </w:rPr>
        <w:t>potential recipient</w:t>
      </w:r>
      <w:r w:rsidRPr="00AF39C6">
        <w:rPr>
          <w:sz w:val="24"/>
          <w:szCs w:val="24"/>
        </w:rPr>
        <w:t xml:space="preserve"> of subsidy with any entitlement to subsidy.  In choosing whether to apply the Scheme to a particular proposed award of subsidy </w:t>
      </w:r>
      <w:r>
        <w:rPr>
          <w:sz w:val="24"/>
          <w:szCs w:val="24"/>
        </w:rPr>
        <w:t>YNYCA</w:t>
      </w:r>
      <w:r w:rsidRPr="00AF39C6">
        <w:rPr>
          <w:sz w:val="24"/>
          <w:szCs w:val="24"/>
        </w:rPr>
        <w:t xml:space="preserve">'s judgement shall be final and nor is </w:t>
      </w:r>
      <w:r>
        <w:rPr>
          <w:sz w:val="24"/>
          <w:szCs w:val="24"/>
        </w:rPr>
        <w:t>YNYCA</w:t>
      </w:r>
      <w:r w:rsidRPr="00AF39C6">
        <w:rPr>
          <w:sz w:val="24"/>
          <w:szCs w:val="24"/>
        </w:rPr>
        <w:t xml:space="preserve"> obliged to use the Scheme in making a subsidy or other award of financial assistance for the </w:t>
      </w:r>
      <w:r>
        <w:rPr>
          <w:sz w:val="24"/>
          <w:szCs w:val="24"/>
        </w:rPr>
        <w:t>P</w:t>
      </w:r>
      <w:r w:rsidRPr="00AF39C6">
        <w:rPr>
          <w:sz w:val="24"/>
          <w:szCs w:val="24"/>
        </w:rPr>
        <w:t>urpose.</w:t>
      </w:r>
    </w:p>
    <w:p w14:paraId="6D1E4810" w14:textId="77777777" w:rsidR="00E23044" w:rsidRDefault="00794D09">
      <w:pPr>
        <w:pStyle w:val="ListParagraph"/>
        <w:numPr>
          <w:ilvl w:val="0"/>
          <w:numId w:val="6"/>
        </w:numPr>
        <w:tabs>
          <w:tab w:val="left" w:pos="965"/>
        </w:tabs>
        <w:spacing w:before="249"/>
        <w:ind w:left="965" w:hanging="708"/>
        <w:rPr>
          <w:sz w:val="24"/>
        </w:rPr>
      </w:pPr>
      <w:r>
        <w:rPr>
          <w:sz w:val="24"/>
        </w:rPr>
        <w:t>The</w:t>
      </w:r>
      <w:r>
        <w:rPr>
          <w:spacing w:val="-2"/>
          <w:sz w:val="24"/>
        </w:rPr>
        <w:t xml:space="preserve"> </w:t>
      </w:r>
      <w:r>
        <w:rPr>
          <w:sz w:val="24"/>
        </w:rPr>
        <w:t>Scheme</w:t>
      </w:r>
      <w:r>
        <w:rPr>
          <w:spacing w:val="-2"/>
          <w:sz w:val="24"/>
        </w:rPr>
        <w:t xml:space="preserve"> </w:t>
      </w:r>
      <w:r>
        <w:rPr>
          <w:sz w:val="24"/>
        </w:rPr>
        <w:t>shall</w:t>
      </w:r>
      <w:r>
        <w:rPr>
          <w:spacing w:val="-3"/>
          <w:sz w:val="24"/>
        </w:rPr>
        <w:t xml:space="preserve"> </w:t>
      </w:r>
      <w:r>
        <w:rPr>
          <w:sz w:val="24"/>
        </w:rPr>
        <w:t>not</w:t>
      </w:r>
      <w:r>
        <w:rPr>
          <w:spacing w:val="-3"/>
          <w:sz w:val="24"/>
        </w:rPr>
        <w:t xml:space="preserve"> </w:t>
      </w:r>
      <w:r>
        <w:rPr>
          <w:sz w:val="24"/>
        </w:rPr>
        <w:t>be</w:t>
      </w:r>
      <w:r>
        <w:rPr>
          <w:spacing w:val="-2"/>
          <w:sz w:val="24"/>
        </w:rPr>
        <w:t xml:space="preserve"> </w:t>
      </w:r>
      <w:r>
        <w:rPr>
          <w:sz w:val="24"/>
        </w:rPr>
        <w:t>used</w:t>
      </w:r>
      <w:r>
        <w:rPr>
          <w:spacing w:val="-4"/>
          <w:sz w:val="24"/>
        </w:rPr>
        <w:t xml:space="preserve"> </w:t>
      </w:r>
      <w:r>
        <w:rPr>
          <w:sz w:val="24"/>
        </w:rPr>
        <w:t>to</w:t>
      </w:r>
      <w:r>
        <w:rPr>
          <w:spacing w:val="-2"/>
          <w:sz w:val="24"/>
        </w:rPr>
        <w:t xml:space="preserve"> </w:t>
      </w:r>
      <w:r>
        <w:rPr>
          <w:sz w:val="24"/>
        </w:rPr>
        <w:t>award</w:t>
      </w:r>
      <w:r>
        <w:rPr>
          <w:spacing w:val="-2"/>
          <w:sz w:val="24"/>
        </w:rPr>
        <w:t xml:space="preserve"> </w:t>
      </w:r>
      <w:r>
        <w:rPr>
          <w:sz w:val="24"/>
        </w:rPr>
        <w:t>a</w:t>
      </w:r>
      <w:r>
        <w:rPr>
          <w:spacing w:val="-3"/>
          <w:sz w:val="24"/>
        </w:rPr>
        <w:t xml:space="preserve"> </w:t>
      </w:r>
      <w:r>
        <w:rPr>
          <w:sz w:val="24"/>
        </w:rPr>
        <w:t>subsidy</w:t>
      </w:r>
      <w:r>
        <w:rPr>
          <w:spacing w:val="-1"/>
          <w:sz w:val="24"/>
        </w:rPr>
        <w:t xml:space="preserve"> </w:t>
      </w:r>
      <w:r>
        <w:rPr>
          <w:spacing w:val="-2"/>
          <w:sz w:val="24"/>
        </w:rPr>
        <w:t>which:</w:t>
      </w:r>
    </w:p>
    <w:p w14:paraId="3DBF80E7" w14:textId="0528EFB3" w:rsidR="00E23044" w:rsidRDefault="00794D09" w:rsidP="00AF39C6">
      <w:pPr>
        <w:pStyle w:val="ListParagraph"/>
        <w:numPr>
          <w:ilvl w:val="0"/>
          <w:numId w:val="8"/>
        </w:numPr>
        <w:tabs>
          <w:tab w:val="left" w:pos="2055"/>
        </w:tabs>
        <w:spacing w:before="261" w:line="249" w:lineRule="auto"/>
        <w:ind w:left="1701" w:right="433" w:hanging="708"/>
        <w:rPr>
          <w:sz w:val="24"/>
        </w:rPr>
      </w:pPr>
      <w:r>
        <w:rPr>
          <w:sz w:val="24"/>
        </w:rPr>
        <w:t>is</w:t>
      </w:r>
      <w:r>
        <w:rPr>
          <w:spacing w:val="-1"/>
          <w:sz w:val="24"/>
        </w:rPr>
        <w:t xml:space="preserve"> </w:t>
      </w:r>
      <w:r>
        <w:rPr>
          <w:sz w:val="24"/>
        </w:rPr>
        <w:t>subject to EU</w:t>
      </w:r>
      <w:r>
        <w:rPr>
          <w:spacing w:val="-1"/>
          <w:sz w:val="24"/>
        </w:rPr>
        <w:t xml:space="preserve"> </w:t>
      </w:r>
      <w:r>
        <w:rPr>
          <w:sz w:val="24"/>
        </w:rPr>
        <w:t>State</w:t>
      </w:r>
      <w:r>
        <w:rPr>
          <w:spacing w:val="-3"/>
          <w:sz w:val="24"/>
        </w:rPr>
        <w:t xml:space="preserve"> </w:t>
      </w:r>
      <w:r>
        <w:rPr>
          <w:sz w:val="24"/>
        </w:rPr>
        <w:t>aid law, either because it falls</w:t>
      </w:r>
      <w:r>
        <w:rPr>
          <w:spacing w:val="-1"/>
          <w:sz w:val="24"/>
        </w:rPr>
        <w:t xml:space="preserve"> </w:t>
      </w:r>
      <w:r>
        <w:rPr>
          <w:sz w:val="24"/>
        </w:rPr>
        <w:t xml:space="preserve">within </w:t>
      </w:r>
      <w:hyperlink r:id="rId13">
        <w:r>
          <w:rPr>
            <w:color w:val="0000FF"/>
            <w:sz w:val="24"/>
            <w:u w:val="single" w:color="0000FF"/>
          </w:rPr>
          <w:t>Article 10 of the</w:t>
        </w:r>
      </w:hyperlink>
      <w:r>
        <w:rPr>
          <w:color w:val="0000FF"/>
          <w:sz w:val="24"/>
        </w:rPr>
        <w:t xml:space="preserve"> </w:t>
      </w:r>
      <w:hyperlink r:id="rId14">
        <w:r>
          <w:rPr>
            <w:color w:val="0000FF"/>
            <w:sz w:val="24"/>
            <w:u w:val="single" w:color="0000FF"/>
          </w:rPr>
          <w:t>Northern</w:t>
        </w:r>
        <w:r>
          <w:rPr>
            <w:color w:val="0000FF"/>
            <w:spacing w:val="-4"/>
            <w:sz w:val="24"/>
            <w:u w:val="single" w:color="0000FF"/>
          </w:rPr>
          <w:t xml:space="preserve"> </w:t>
        </w:r>
        <w:r>
          <w:rPr>
            <w:color w:val="0000FF"/>
            <w:sz w:val="24"/>
            <w:u w:val="single" w:color="0000FF"/>
          </w:rPr>
          <w:t>Ireland</w:t>
        </w:r>
        <w:r>
          <w:rPr>
            <w:color w:val="0000FF"/>
            <w:spacing w:val="-4"/>
            <w:sz w:val="24"/>
            <w:u w:val="single" w:color="0000FF"/>
          </w:rPr>
          <w:t xml:space="preserve"> </w:t>
        </w:r>
        <w:r>
          <w:rPr>
            <w:color w:val="0000FF"/>
            <w:sz w:val="24"/>
            <w:u w:val="single" w:color="0000FF"/>
          </w:rPr>
          <w:t>Protocol</w:t>
        </w:r>
      </w:hyperlink>
      <w:r>
        <w:rPr>
          <w:color w:val="0000FF"/>
          <w:spacing w:val="-2"/>
          <w:sz w:val="24"/>
        </w:rPr>
        <w:t xml:space="preserve"> </w:t>
      </w:r>
      <w:r>
        <w:rPr>
          <w:sz w:val="24"/>
        </w:rPr>
        <w:t>(as</w:t>
      </w:r>
      <w:r>
        <w:rPr>
          <w:spacing w:val="-4"/>
          <w:sz w:val="24"/>
        </w:rPr>
        <w:t xml:space="preserve"> </w:t>
      </w:r>
      <w:r>
        <w:rPr>
          <w:sz w:val="24"/>
        </w:rPr>
        <w:t>amended</w:t>
      </w:r>
      <w:r>
        <w:rPr>
          <w:spacing w:val="-4"/>
          <w:sz w:val="24"/>
        </w:rPr>
        <w:t xml:space="preserve"> </w:t>
      </w:r>
      <w:r>
        <w:rPr>
          <w:sz w:val="24"/>
        </w:rPr>
        <w:t>by</w:t>
      </w:r>
      <w:r>
        <w:rPr>
          <w:spacing w:val="-4"/>
          <w:sz w:val="24"/>
        </w:rPr>
        <w:t xml:space="preserve"> </w:t>
      </w:r>
      <w:r>
        <w:rPr>
          <w:sz w:val="24"/>
        </w:rPr>
        <w:t>the</w:t>
      </w:r>
      <w:r>
        <w:rPr>
          <w:spacing w:val="-4"/>
          <w:sz w:val="24"/>
        </w:rPr>
        <w:t xml:space="preserve"> </w:t>
      </w:r>
      <w:r>
        <w:rPr>
          <w:sz w:val="24"/>
        </w:rPr>
        <w:t>Windsor</w:t>
      </w:r>
      <w:r>
        <w:rPr>
          <w:spacing w:val="-4"/>
          <w:sz w:val="24"/>
        </w:rPr>
        <w:t xml:space="preserve"> </w:t>
      </w:r>
      <w:r>
        <w:rPr>
          <w:sz w:val="24"/>
        </w:rPr>
        <w:t>Framework)</w:t>
      </w:r>
      <w:r>
        <w:rPr>
          <w:spacing w:val="-6"/>
          <w:sz w:val="24"/>
        </w:rPr>
        <w:t xml:space="preserve"> </w:t>
      </w:r>
      <w:r>
        <w:rPr>
          <w:sz w:val="24"/>
        </w:rPr>
        <w:t>or</w:t>
      </w:r>
      <w:r w:rsidR="007F630F">
        <w:rPr>
          <w:sz w:val="24"/>
        </w:rPr>
        <w:t xml:space="preserve"> </w:t>
      </w:r>
      <w:r>
        <w:rPr>
          <w:color w:val="0000FF"/>
          <w:sz w:val="24"/>
          <w:u w:val="single" w:color="0000FF"/>
        </w:rPr>
        <w:t>Arti</w:t>
      </w:r>
      <w:hyperlink r:id="rId15">
        <w:r>
          <w:rPr>
            <w:color w:val="0000FF"/>
            <w:sz w:val="24"/>
            <w:u w:val="single" w:color="0000FF"/>
          </w:rPr>
          <w:t>cle 138 of the Withdrawal Agreement 2019</w:t>
        </w:r>
      </w:hyperlink>
      <w:r>
        <w:rPr>
          <w:sz w:val="24"/>
        </w:rPr>
        <w:t>;</w:t>
      </w:r>
    </w:p>
    <w:p w14:paraId="76C0F7C1" w14:textId="6AC8D49F" w:rsidR="00E23044" w:rsidRDefault="00794D09" w:rsidP="00AF39C6">
      <w:pPr>
        <w:pStyle w:val="ListParagraph"/>
        <w:numPr>
          <w:ilvl w:val="0"/>
          <w:numId w:val="8"/>
        </w:numPr>
        <w:tabs>
          <w:tab w:val="left" w:pos="2055"/>
        </w:tabs>
        <w:spacing w:before="254" w:line="249" w:lineRule="auto"/>
        <w:ind w:left="1701" w:right="437" w:hanging="708"/>
        <w:rPr>
          <w:sz w:val="24"/>
        </w:rPr>
      </w:pPr>
      <w:r>
        <w:rPr>
          <w:sz w:val="24"/>
        </w:rPr>
        <w:t>would relieve</w:t>
      </w:r>
      <w:r>
        <w:rPr>
          <w:spacing w:val="-1"/>
          <w:sz w:val="24"/>
        </w:rPr>
        <w:t xml:space="preserve"> </w:t>
      </w:r>
      <w:r>
        <w:rPr>
          <w:sz w:val="24"/>
        </w:rPr>
        <w:t>the</w:t>
      </w:r>
      <w:r>
        <w:rPr>
          <w:spacing w:val="-1"/>
          <w:sz w:val="24"/>
        </w:rPr>
        <w:t xml:space="preserve"> </w:t>
      </w:r>
      <w:r>
        <w:rPr>
          <w:sz w:val="24"/>
        </w:rPr>
        <w:t>beneficiary</w:t>
      </w:r>
      <w:r>
        <w:rPr>
          <w:spacing w:val="-2"/>
          <w:sz w:val="24"/>
        </w:rPr>
        <w:t xml:space="preserve"> </w:t>
      </w:r>
      <w:r>
        <w:rPr>
          <w:sz w:val="24"/>
        </w:rPr>
        <w:t>from any</w:t>
      </w:r>
      <w:r>
        <w:rPr>
          <w:spacing w:val="-2"/>
          <w:sz w:val="24"/>
        </w:rPr>
        <w:t xml:space="preserve"> </w:t>
      </w:r>
      <w:r>
        <w:rPr>
          <w:sz w:val="24"/>
        </w:rPr>
        <w:t>liabilities</w:t>
      </w:r>
      <w:r>
        <w:rPr>
          <w:spacing w:val="-2"/>
          <w:sz w:val="24"/>
        </w:rPr>
        <w:t xml:space="preserve"> </w:t>
      </w:r>
      <w:r>
        <w:rPr>
          <w:sz w:val="24"/>
        </w:rPr>
        <w:t>arising</w:t>
      </w:r>
      <w:r>
        <w:rPr>
          <w:spacing w:val="-1"/>
          <w:sz w:val="24"/>
        </w:rPr>
        <w:t xml:space="preserve"> </w:t>
      </w:r>
      <w:r>
        <w:rPr>
          <w:sz w:val="24"/>
        </w:rPr>
        <w:t>from its</w:t>
      </w:r>
      <w:r>
        <w:rPr>
          <w:spacing w:val="-2"/>
          <w:sz w:val="24"/>
        </w:rPr>
        <w:t xml:space="preserve"> </w:t>
      </w:r>
      <w:r>
        <w:rPr>
          <w:sz w:val="24"/>
        </w:rPr>
        <w:t>responsibilities</w:t>
      </w:r>
      <w:r>
        <w:rPr>
          <w:spacing w:val="-12"/>
          <w:sz w:val="24"/>
        </w:rPr>
        <w:t xml:space="preserve"> </w:t>
      </w:r>
      <w:r>
        <w:rPr>
          <w:sz w:val="24"/>
        </w:rPr>
        <w:t>as</w:t>
      </w:r>
      <w:r>
        <w:rPr>
          <w:spacing w:val="-13"/>
          <w:sz w:val="24"/>
        </w:rPr>
        <w:t xml:space="preserve"> </w:t>
      </w:r>
      <w:r>
        <w:rPr>
          <w:sz w:val="24"/>
        </w:rPr>
        <w:t>a</w:t>
      </w:r>
      <w:r>
        <w:rPr>
          <w:spacing w:val="-12"/>
          <w:sz w:val="24"/>
        </w:rPr>
        <w:t xml:space="preserve"> </w:t>
      </w:r>
      <w:r>
        <w:rPr>
          <w:sz w:val="24"/>
        </w:rPr>
        <w:t>polluter</w:t>
      </w:r>
      <w:r>
        <w:rPr>
          <w:spacing w:val="-13"/>
          <w:sz w:val="24"/>
        </w:rPr>
        <w:t xml:space="preserve"> </w:t>
      </w:r>
      <w:r>
        <w:rPr>
          <w:sz w:val="24"/>
        </w:rPr>
        <w:t>under</w:t>
      </w:r>
      <w:r>
        <w:rPr>
          <w:spacing w:val="-16"/>
          <w:sz w:val="24"/>
        </w:rPr>
        <w:t xml:space="preserve"> </w:t>
      </w:r>
      <w:r>
        <w:rPr>
          <w:sz w:val="24"/>
        </w:rPr>
        <w:t>the</w:t>
      </w:r>
      <w:r>
        <w:rPr>
          <w:spacing w:val="-12"/>
          <w:sz w:val="24"/>
        </w:rPr>
        <w:t xml:space="preserve"> </w:t>
      </w:r>
      <w:r>
        <w:rPr>
          <w:sz w:val="24"/>
        </w:rPr>
        <w:t>law</w:t>
      </w:r>
      <w:r>
        <w:rPr>
          <w:spacing w:val="-13"/>
          <w:sz w:val="24"/>
        </w:rPr>
        <w:t xml:space="preserve"> </w:t>
      </w:r>
      <w:r>
        <w:rPr>
          <w:sz w:val="24"/>
        </w:rPr>
        <w:t>of</w:t>
      </w:r>
      <w:r>
        <w:rPr>
          <w:spacing w:val="-12"/>
          <w:sz w:val="24"/>
        </w:rPr>
        <w:t xml:space="preserve"> </w:t>
      </w:r>
      <w:r>
        <w:rPr>
          <w:sz w:val="24"/>
        </w:rPr>
        <w:t>England</w:t>
      </w:r>
      <w:r>
        <w:rPr>
          <w:spacing w:val="-12"/>
          <w:sz w:val="24"/>
        </w:rPr>
        <w:t xml:space="preserve"> </w:t>
      </w:r>
      <w:r>
        <w:rPr>
          <w:sz w:val="24"/>
        </w:rPr>
        <w:t>and</w:t>
      </w:r>
      <w:r>
        <w:rPr>
          <w:spacing w:val="-12"/>
          <w:sz w:val="24"/>
        </w:rPr>
        <w:t xml:space="preserve"> </w:t>
      </w:r>
      <w:r>
        <w:rPr>
          <w:sz w:val="24"/>
        </w:rPr>
        <w:t>Wales,</w:t>
      </w:r>
      <w:r>
        <w:rPr>
          <w:spacing w:val="-12"/>
          <w:sz w:val="24"/>
        </w:rPr>
        <w:t xml:space="preserve"> </w:t>
      </w:r>
      <w:r>
        <w:rPr>
          <w:sz w:val="24"/>
        </w:rPr>
        <w:t>Scotland</w:t>
      </w:r>
      <w:r>
        <w:rPr>
          <w:spacing w:val="-12"/>
          <w:sz w:val="24"/>
        </w:rPr>
        <w:t xml:space="preserve"> </w:t>
      </w:r>
      <w:r>
        <w:rPr>
          <w:sz w:val="24"/>
        </w:rPr>
        <w:t>or</w:t>
      </w:r>
      <w:r>
        <w:rPr>
          <w:spacing w:val="-13"/>
          <w:sz w:val="24"/>
        </w:rPr>
        <w:t xml:space="preserve"> </w:t>
      </w:r>
      <w:r>
        <w:rPr>
          <w:sz w:val="24"/>
        </w:rPr>
        <w:t>Northern Ireland; or</w:t>
      </w:r>
    </w:p>
    <w:p w14:paraId="63ED9F26" w14:textId="77777777" w:rsidR="00E23044" w:rsidRDefault="00794D09" w:rsidP="00AF39C6">
      <w:pPr>
        <w:pStyle w:val="ListParagraph"/>
        <w:numPr>
          <w:ilvl w:val="0"/>
          <w:numId w:val="8"/>
        </w:numPr>
        <w:tabs>
          <w:tab w:val="left" w:pos="2055"/>
        </w:tabs>
        <w:spacing w:before="252" w:line="249" w:lineRule="auto"/>
        <w:ind w:left="1701" w:right="441" w:hanging="708"/>
        <w:rPr>
          <w:sz w:val="24"/>
        </w:rPr>
      </w:pPr>
      <w:r>
        <w:rPr>
          <w:sz w:val="24"/>
        </w:rPr>
        <w:t>would,</w:t>
      </w:r>
      <w:r>
        <w:rPr>
          <w:spacing w:val="-2"/>
          <w:sz w:val="24"/>
        </w:rPr>
        <w:t xml:space="preserve"> </w:t>
      </w:r>
      <w:r>
        <w:rPr>
          <w:sz w:val="24"/>
        </w:rPr>
        <w:t>but</w:t>
      </w:r>
      <w:r>
        <w:rPr>
          <w:spacing w:val="-2"/>
          <w:sz w:val="24"/>
        </w:rPr>
        <w:t xml:space="preserve"> </w:t>
      </w:r>
      <w:r>
        <w:rPr>
          <w:sz w:val="24"/>
        </w:rPr>
        <w:t>for</w:t>
      </w:r>
      <w:r>
        <w:rPr>
          <w:spacing w:val="-1"/>
          <w:sz w:val="24"/>
        </w:rPr>
        <w:t xml:space="preserve"> </w:t>
      </w:r>
      <w:r>
        <w:rPr>
          <w:sz w:val="24"/>
        </w:rPr>
        <w:t>Section</w:t>
      </w:r>
      <w:r>
        <w:rPr>
          <w:spacing w:val="-4"/>
          <w:sz w:val="24"/>
        </w:rPr>
        <w:t xml:space="preserve"> </w:t>
      </w:r>
      <w:r>
        <w:rPr>
          <w:sz w:val="24"/>
        </w:rPr>
        <w:t>30(1)</w:t>
      </w:r>
      <w:r>
        <w:rPr>
          <w:spacing w:val="-1"/>
          <w:sz w:val="24"/>
        </w:rPr>
        <w:t xml:space="preserve"> </w:t>
      </w:r>
      <w:r>
        <w:rPr>
          <w:sz w:val="24"/>
        </w:rPr>
        <w:t>of</w:t>
      </w:r>
      <w:r>
        <w:rPr>
          <w:spacing w:val="-2"/>
          <w:sz w:val="24"/>
        </w:rPr>
        <w:t xml:space="preserve"> </w:t>
      </w:r>
      <w:r>
        <w:rPr>
          <w:sz w:val="24"/>
        </w:rPr>
        <w:t>the Act,</w:t>
      </w:r>
      <w:r>
        <w:rPr>
          <w:spacing w:val="-1"/>
          <w:sz w:val="24"/>
        </w:rPr>
        <w:t xml:space="preserve"> </w:t>
      </w:r>
      <w:r>
        <w:rPr>
          <w:sz w:val="24"/>
        </w:rPr>
        <w:t>be</w:t>
      </w:r>
      <w:r>
        <w:rPr>
          <w:spacing w:val="-1"/>
          <w:sz w:val="24"/>
        </w:rPr>
        <w:t xml:space="preserve"> </w:t>
      </w:r>
      <w:r>
        <w:rPr>
          <w:sz w:val="24"/>
        </w:rPr>
        <w:t>subject to any</w:t>
      </w:r>
      <w:r>
        <w:rPr>
          <w:spacing w:val="-1"/>
          <w:sz w:val="24"/>
        </w:rPr>
        <w:t xml:space="preserve"> </w:t>
      </w:r>
      <w:r>
        <w:rPr>
          <w:sz w:val="24"/>
        </w:rPr>
        <w:t>of</w:t>
      </w:r>
      <w:r>
        <w:rPr>
          <w:spacing w:val="-2"/>
          <w:sz w:val="24"/>
        </w:rPr>
        <w:t xml:space="preserve"> </w:t>
      </w:r>
      <w:r>
        <w:rPr>
          <w:sz w:val="24"/>
        </w:rPr>
        <w:t>the prohibitions or any other requirement contained in Sections 15 to 29 of the Act.</w:t>
      </w:r>
    </w:p>
    <w:p w14:paraId="2DFF4E58" w14:textId="201FAEC9" w:rsidR="00E23044" w:rsidRDefault="00794D09">
      <w:pPr>
        <w:pStyle w:val="ListParagraph"/>
        <w:numPr>
          <w:ilvl w:val="0"/>
          <w:numId w:val="6"/>
        </w:numPr>
        <w:tabs>
          <w:tab w:val="left" w:pos="962"/>
          <w:tab w:val="left" w:pos="966"/>
        </w:tabs>
        <w:spacing w:before="252" w:line="249" w:lineRule="auto"/>
        <w:ind w:right="431" w:hanging="709"/>
        <w:rPr>
          <w:sz w:val="24"/>
        </w:rPr>
      </w:pPr>
      <w:r>
        <w:rPr>
          <w:sz w:val="24"/>
        </w:rPr>
        <w:lastRenderedPageBreak/>
        <w:t>YNYCA shall</w:t>
      </w:r>
      <w:r>
        <w:rPr>
          <w:spacing w:val="-1"/>
          <w:sz w:val="24"/>
        </w:rPr>
        <w:t xml:space="preserve"> </w:t>
      </w:r>
      <w:r>
        <w:rPr>
          <w:sz w:val="24"/>
        </w:rPr>
        <w:t>be responsible for</w:t>
      </w:r>
      <w:r>
        <w:rPr>
          <w:spacing w:val="-2"/>
          <w:sz w:val="24"/>
        </w:rPr>
        <w:t xml:space="preserve"> </w:t>
      </w:r>
      <w:r>
        <w:rPr>
          <w:sz w:val="24"/>
        </w:rPr>
        <w:t>ensuring that</w:t>
      </w:r>
      <w:r>
        <w:rPr>
          <w:spacing w:val="-2"/>
          <w:sz w:val="24"/>
        </w:rPr>
        <w:t xml:space="preserve"> </w:t>
      </w:r>
      <w:r>
        <w:rPr>
          <w:sz w:val="24"/>
        </w:rPr>
        <w:t>all</w:t>
      </w:r>
      <w:r>
        <w:rPr>
          <w:spacing w:val="-1"/>
          <w:sz w:val="24"/>
        </w:rPr>
        <w:t xml:space="preserve"> </w:t>
      </w:r>
      <w:r>
        <w:rPr>
          <w:sz w:val="24"/>
        </w:rPr>
        <w:t>transparency</w:t>
      </w:r>
      <w:r>
        <w:rPr>
          <w:spacing w:val="-2"/>
          <w:sz w:val="24"/>
        </w:rPr>
        <w:t xml:space="preserve"> </w:t>
      </w:r>
      <w:r>
        <w:rPr>
          <w:sz w:val="24"/>
        </w:rPr>
        <w:t>obligations</w:t>
      </w:r>
      <w:r>
        <w:rPr>
          <w:spacing w:val="-2"/>
          <w:sz w:val="24"/>
        </w:rPr>
        <w:t xml:space="preserve"> </w:t>
      </w:r>
      <w:r>
        <w:rPr>
          <w:sz w:val="24"/>
        </w:rPr>
        <w:t>are fulfilled with respect to each subsidy awarded under the Scheme. This shall include, where relevant, posting the required information on to the</w:t>
      </w:r>
      <w:r w:rsidR="009A2CA8">
        <w:rPr>
          <w:sz w:val="24"/>
        </w:rPr>
        <w:t xml:space="preserve"> national</w:t>
      </w:r>
      <w:r>
        <w:rPr>
          <w:sz w:val="24"/>
        </w:rPr>
        <w:t xml:space="preserve"> </w:t>
      </w:r>
      <w:hyperlink r:id="rId16">
        <w:r>
          <w:rPr>
            <w:color w:val="0000FF"/>
            <w:sz w:val="24"/>
            <w:u w:val="single" w:color="0000FF"/>
          </w:rPr>
          <w:t>Subsidy Database</w:t>
        </w:r>
      </w:hyperlink>
      <w:r>
        <w:rPr>
          <w:color w:val="0000FF"/>
          <w:sz w:val="24"/>
        </w:rPr>
        <w:t xml:space="preserve"> </w:t>
      </w:r>
      <w:r>
        <w:rPr>
          <w:sz w:val="24"/>
        </w:rPr>
        <w:t>in line with the</w:t>
      </w:r>
      <w:r>
        <w:rPr>
          <w:spacing w:val="-2"/>
          <w:sz w:val="24"/>
        </w:rPr>
        <w:t xml:space="preserve"> </w:t>
      </w:r>
      <w:r w:rsidR="005676B0">
        <w:rPr>
          <w:spacing w:val="-2"/>
          <w:sz w:val="24"/>
        </w:rPr>
        <w:t>requirements</w:t>
      </w:r>
      <w:r w:rsidR="009A2CA8">
        <w:rPr>
          <w:spacing w:val="-2"/>
          <w:sz w:val="24"/>
        </w:rPr>
        <w:t xml:space="preserve"> of the </w:t>
      </w:r>
      <w:r>
        <w:rPr>
          <w:sz w:val="24"/>
        </w:rPr>
        <w:t>Act within</w:t>
      </w:r>
      <w:r>
        <w:rPr>
          <w:spacing w:val="-4"/>
          <w:sz w:val="24"/>
        </w:rPr>
        <w:t xml:space="preserve"> </w:t>
      </w:r>
      <w:r>
        <w:rPr>
          <w:sz w:val="24"/>
        </w:rPr>
        <w:t>not</w:t>
      </w:r>
      <w:r>
        <w:rPr>
          <w:spacing w:val="-4"/>
          <w:sz w:val="24"/>
        </w:rPr>
        <w:t xml:space="preserve"> </w:t>
      </w:r>
      <w:r>
        <w:rPr>
          <w:sz w:val="24"/>
        </w:rPr>
        <w:t>more</w:t>
      </w:r>
      <w:r>
        <w:rPr>
          <w:spacing w:val="-4"/>
          <w:sz w:val="24"/>
        </w:rPr>
        <w:t xml:space="preserve"> </w:t>
      </w:r>
      <w:r>
        <w:rPr>
          <w:sz w:val="24"/>
        </w:rPr>
        <w:t>than</w:t>
      </w:r>
      <w:r>
        <w:rPr>
          <w:spacing w:val="-4"/>
          <w:sz w:val="24"/>
        </w:rPr>
        <w:t xml:space="preserve"> </w:t>
      </w:r>
      <w:r>
        <w:rPr>
          <w:sz w:val="24"/>
        </w:rPr>
        <w:t>3</w:t>
      </w:r>
      <w:r>
        <w:rPr>
          <w:spacing w:val="-3"/>
          <w:sz w:val="24"/>
        </w:rPr>
        <w:t xml:space="preserve"> </w:t>
      </w:r>
      <w:r>
        <w:rPr>
          <w:sz w:val="24"/>
        </w:rPr>
        <w:t>months</w:t>
      </w:r>
      <w:r>
        <w:rPr>
          <w:spacing w:val="-4"/>
          <w:sz w:val="24"/>
        </w:rPr>
        <w:t xml:space="preserve"> </w:t>
      </w:r>
      <w:r>
        <w:rPr>
          <w:sz w:val="24"/>
        </w:rPr>
        <w:t>of</w:t>
      </w:r>
      <w:r>
        <w:rPr>
          <w:spacing w:val="-4"/>
          <w:sz w:val="24"/>
        </w:rPr>
        <w:t xml:space="preserve"> </w:t>
      </w:r>
      <w:r>
        <w:rPr>
          <w:sz w:val="24"/>
        </w:rPr>
        <w:t>awarding</w:t>
      </w:r>
      <w:r>
        <w:rPr>
          <w:spacing w:val="-1"/>
          <w:sz w:val="24"/>
        </w:rPr>
        <w:t xml:space="preserve"> </w:t>
      </w:r>
      <w:r>
        <w:rPr>
          <w:sz w:val="24"/>
        </w:rPr>
        <w:t>the</w:t>
      </w:r>
      <w:r>
        <w:rPr>
          <w:spacing w:val="-2"/>
          <w:sz w:val="24"/>
        </w:rPr>
        <w:t xml:space="preserve"> </w:t>
      </w:r>
      <w:r>
        <w:rPr>
          <w:sz w:val="24"/>
        </w:rPr>
        <w:t>subsidy.</w:t>
      </w:r>
    </w:p>
    <w:p w14:paraId="050DC5E5" w14:textId="23B5C6E1" w:rsidR="00E23044" w:rsidRDefault="00794D09">
      <w:pPr>
        <w:pStyle w:val="ListParagraph"/>
        <w:numPr>
          <w:ilvl w:val="0"/>
          <w:numId w:val="6"/>
        </w:numPr>
        <w:tabs>
          <w:tab w:val="left" w:pos="962"/>
          <w:tab w:val="left" w:pos="966"/>
        </w:tabs>
        <w:spacing w:before="249" w:line="249" w:lineRule="auto"/>
        <w:ind w:right="431" w:hanging="709"/>
        <w:rPr>
          <w:sz w:val="24"/>
        </w:rPr>
      </w:pPr>
      <w:r>
        <w:rPr>
          <w:sz w:val="24"/>
        </w:rPr>
        <w:t xml:space="preserve">The Scheme does not give cover to a subsidy which would be classed as a "Subsidy of Particular Interest" under the </w:t>
      </w:r>
      <w:r w:rsidR="009A2CA8">
        <w:rPr>
          <w:sz w:val="24"/>
        </w:rPr>
        <w:t xml:space="preserve">Act and any implementing Regulations including the </w:t>
      </w:r>
      <w:hyperlink r:id="rId17" w:history="1">
        <w:r w:rsidRPr="009A2CA8">
          <w:rPr>
            <w:rStyle w:val="Hyperlink"/>
            <w:sz w:val="24"/>
          </w:rPr>
          <w:t>Subsidy Control (Subsidies and Schemes of Interest or Particular Interest) Regulations 2022</w:t>
        </w:r>
      </w:hyperlink>
      <w:r>
        <w:rPr>
          <w:sz w:val="24"/>
        </w:rPr>
        <w:t>.</w:t>
      </w:r>
    </w:p>
    <w:p w14:paraId="726F012E" w14:textId="65E81BA3" w:rsidR="009A2CA8" w:rsidRPr="0054113B" w:rsidRDefault="009A2CA8">
      <w:pPr>
        <w:pStyle w:val="ListParagraph"/>
        <w:numPr>
          <w:ilvl w:val="0"/>
          <w:numId w:val="6"/>
        </w:numPr>
        <w:tabs>
          <w:tab w:val="left" w:pos="962"/>
          <w:tab w:val="left" w:pos="966"/>
        </w:tabs>
        <w:spacing w:before="249" w:line="249" w:lineRule="auto"/>
        <w:ind w:right="431" w:hanging="709"/>
        <w:rPr>
          <w:sz w:val="24"/>
        </w:rPr>
      </w:pPr>
      <w:r w:rsidRPr="007C0284">
        <w:rPr>
          <w:sz w:val="24"/>
          <w:szCs w:val="24"/>
        </w:rPr>
        <w:t>Where goods,</w:t>
      </w:r>
      <w:r w:rsidRPr="007C0284">
        <w:rPr>
          <w:spacing w:val="-2"/>
          <w:sz w:val="24"/>
          <w:szCs w:val="24"/>
        </w:rPr>
        <w:t xml:space="preserve"> </w:t>
      </w:r>
      <w:r w:rsidRPr="007C0284">
        <w:rPr>
          <w:sz w:val="24"/>
          <w:szCs w:val="24"/>
        </w:rPr>
        <w:t>works</w:t>
      </w:r>
      <w:r w:rsidRPr="007C0284">
        <w:rPr>
          <w:spacing w:val="-1"/>
          <w:sz w:val="24"/>
          <w:szCs w:val="24"/>
        </w:rPr>
        <w:t xml:space="preserve"> </w:t>
      </w:r>
      <w:r w:rsidRPr="007C0284">
        <w:rPr>
          <w:sz w:val="24"/>
          <w:szCs w:val="24"/>
        </w:rPr>
        <w:t>or</w:t>
      </w:r>
      <w:r w:rsidRPr="007C0284">
        <w:rPr>
          <w:spacing w:val="-1"/>
          <w:sz w:val="24"/>
          <w:szCs w:val="24"/>
        </w:rPr>
        <w:t xml:space="preserve"> </w:t>
      </w:r>
      <w:r w:rsidRPr="007C0284">
        <w:rPr>
          <w:sz w:val="24"/>
          <w:szCs w:val="24"/>
        </w:rPr>
        <w:t>services</w:t>
      </w:r>
      <w:r w:rsidRPr="007C0284">
        <w:rPr>
          <w:spacing w:val="-1"/>
          <w:sz w:val="24"/>
          <w:szCs w:val="24"/>
        </w:rPr>
        <w:t xml:space="preserve"> </w:t>
      </w:r>
      <w:r w:rsidRPr="007C0284">
        <w:rPr>
          <w:sz w:val="24"/>
          <w:szCs w:val="24"/>
        </w:rPr>
        <w:t>are</w:t>
      </w:r>
      <w:r w:rsidRPr="007C0284">
        <w:rPr>
          <w:spacing w:val="-2"/>
          <w:sz w:val="24"/>
          <w:szCs w:val="24"/>
        </w:rPr>
        <w:t xml:space="preserve"> </w:t>
      </w:r>
      <w:r w:rsidRPr="007C0284">
        <w:rPr>
          <w:sz w:val="24"/>
          <w:szCs w:val="24"/>
        </w:rPr>
        <w:t>obtained</w:t>
      </w:r>
      <w:r w:rsidRPr="007C0284">
        <w:rPr>
          <w:spacing w:val="-3"/>
          <w:sz w:val="24"/>
          <w:szCs w:val="24"/>
        </w:rPr>
        <w:t xml:space="preserve"> </w:t>
      </w:r>
      <w:r w:rsidRPr="007C0284">
        <w:rPr>
          <w:sz w:val="24"/>
          <w:szCs w:val="24"/>
        </w:rPr>
        <w:t>from</w:t>
      </w:r>
      <w:r w:rsidRPr="007C0284">
        <w:rPr>
          <w:spacing w:val="-2"/>
          <w:sz w:val="24"/>
          <w:szCs w:val="24"/>
        </w:rPr>
        <w:t xml:space="preserve"> </w:t>
      </w:r>
      <w:r w:rsidRPr="007C0284">
        <w:rPr>
          <w:sz w:val="24"/>
          <w:szCs w:val="24"/>
        </w:rPr>
        <w:t>third</w:t>
      </w:r>
      <w:r w:rsidRPr="007C0284">
        <w:rPr>
          <w:spacing w:val="-2"/>
          <w:sz w:val="24"/>
          <w:szCs w:val="24"/>
        </w:rPr>
        <w:t xml:space="preserve"> </w:t>
      </w:r>
      <w:r w:rsidRPr="007C0284">
        <w:rPr>
          <w:sz w:val="24"/>
          <w:szCs w:val="24"/>
        </w:rPr>
        <w:t>parties to</w:t>
      </w:r>
      <w:r w:rsidRPr="007C0284">
        <w:rPr>
          <w:spacing w:val="-2"/>
          <w:sz w:val="24"/>
          <w:szCs w:val="24"/>
        </w:rPr>
        <w:t xml:space="preserve"> </w:t>
      </w:r>
      <w:r w:rsidRPr="007C0284">
        <w:rPr>
          <w:sz w:val="24"/>
          <w:szCs w:val="24"/>
        </w:rPr>
        <w:t>deliver</w:t>
      </w:r>
      <w:r w:rsidRPr="007C0284">
        <w:rPr>
          <w:spacing w:val="-1"/>
          <w:sz w:val="24"/>
          <w:szCs w:val="24"/>
        </w:rPr>
        <w:t xml:space="preserve"> </w:t>
      </w:r>
      <w:r w:rsidRPr="007C0284">
        <w:rPr>
          <w:sz w:val="24"/>
          <w:szCs w:val="24"/>
        </w:rPr>
        <w:t>the works,</w:t>
      </w:r>
      <w:r w:rsidRPr="007C0284">
        <w:rPr>
          <w:spacing w:val="-2"/>
          <w:sz w:val="24"/>
          <w:szCs w:val="24"/>
        </w:rPr>
        <w:t xml:space="preserve"> </w:t>
      </w:r>
      <w:r w:rsidRPr="007C0284">
        <w:rPr>
          <w:sz w:val="24"/>
          <w:szCs w:val="24"/>
        </w:rPr>
        <w:t>appropriate</w:t>
      </w:r>
      <w:r w:rsidRPr="007C0284">
        <w:rPr>
          <w:spacing w:val="-3"/>
          <w:sz w:val="24"/>
          <w:szCs w:val="24"/>
        </w:rPr>
        <w:t xml:space="preserve"> </w:t>
      </w:r>
      <w:r w:rsidRPr="007C0284">
        <w:rPr>
          <w:sz w:val="24"/>
          <w:szCs w:val="24"/>
        </w:rPr>
        <w:t>steps shall</w:t>
      </w:r>
      <w:r w:rsidRPr="007C0284">
        <w:rPr>
          <w:spacing w:val="-12"/>
          <w:sz w:val="24"/>
          <w:szCs w:val="24"/>
        </w:rPr>
        <w:t xml:space="preserve"> </w:t>
      </w:r>
      <w:r w:rsidRPr="007C0284">
        <w:rPr>
          <w:sz w:val="24"/>
          <w:szCs w:val="24"/>
        </w:rPr>
        <w:t>be</w:t>
      </w:r>
      <w:r w:rsidRPr="007C0284">
        <w:rPr>
          <w:spacing w:val="-12"/>
          <w:sz w:val="24"/>
          <w:szCs w:val="24"/>
        </w:rPr>
        <w:t xml:space="preserve"> </w:t>
      </w:r>
      <w:r w:rsidRPr="007C0284">
        <w:rPr>
          <w:sz w:val="24"/>
          <w:szCs w:val="24"/>
        </w:rPr>
        <w:t>taken</w:t>
      </w:r>
      <w:r w:rsidRPr="007C0284">
        <w:rPr>
          <w:spacing w:val="-14"/>
          <w:sz w:val="24"/>
          <w:szCs w:val="24"/>
        </w:rPr>
        <w:t xml:space="preserve"> </w:t>
      </w:r>
      <w:r w:rsidRPr="007C0284">
        <w:rPr>
          <w:sz w:val="24"/>
          <w:szCs w:val="24"/>
        </w:rPr>
        <w:t>to</w:t>
      </w:r>
      <w:r w:rsidRPr="007C0284">
        <w:rPr>
          <w:spacing w:val="-13"/>
          <w:sz w:val="24"/>
          <w:szCs w:val="24"/>
        </w:rPr>
        <w:t xml:space="preserve"> </w:t>
      </w:r>
      <w:r w:rsidRPr="007C0284">
        <w:rPr>
          <w:sz w:val="24"/>
          <w:szCs w:val="24"/>
        </w:rPr>
        <w:t>demonstrate</w:t>
      </w:r>
      <w:r w:rsidRPr="007C0284">
        <w:rPr>
          <w:spacing w:val="-14"/>
          <w:sz w:val="24"/>
          <w:szCs w:val="24"/>
        </w:rPr>
        <w:t xml:space="preserve"> </w:t>
      </w:r>
      <w:r w:rsidRPr="007C0284">
        <w:rPr>
          <w:sz w:val="24"/>
          <w:szCs w:val="24"/>
        </w:rPr>
        <w:t>the</w:t>
      </w:r>
      <w:r w:rsidRPr="007C0284">
        <w:rPr>
          <w:spacing w:val="-13"/>
          <w:sz w:val="24"/>
          <w:szCs w:val="24"/>
        </w:rPr>
        <w:t xml:space="preserve"> </w:t>
      </w:r>
      <w:r w:rsidRPr="007C0284">
        <w:rPr>
          <w:sz w:val="24"/>
          <w:szCs w:val="24"/>
        </w:rPr>
        <w:t>remuneration</w:t>
      </w:r>
      <w:r w:rsidRPr="007C0284">
        <w:rPr>
          <w:spacing w:val="-12"/>
          <w:sz w:val="24"/>
          <w:szCs w:val="24"/>
        </w:rPr>
        <w:t xml:space="preserve"> </w:t>
      </w:r>
      <w:r w:rsidRPr="007C0284">
        <w:rPr>
          <w:sz w:val="24"/>
          <w:szCs w:val="24"/>
        </w:rPr>
        <w:t>is</w:t>
      </w:r>
      <w:r w:rsidRPr="007C0284">
        <w:rPr>
          <w:spacing w:val="-12"/>
          <w:sz w:val="24"/>
          <w:szCs w:val="24"/>
        </w:rPr>
        <w:t xml:space="preserve"> </w:t>
      </w:r>
      <w:r w:rsidRPr="007C0284">
        <w:rPr>
          <w:sz w:val="24"/>
          <w:szCs w:val="24"/>
        </w:rPr>
        <w:t>at</w:t>
      </w:r>
      <w:r w:rsidRPr="007C0284">
        <w:rPr>
          <w:spacing w:val="-14"/>
          <w:sz w:val="24"/>
          <w:szCs w:val="24"/>
        </w:rPr>
        <w:t xml:space="preserve"> </w:t>
      </w:r>
      <w:r w:rsidRPr="007C0284">
        <w:rPr>
          <w:sz w:val="24"/>
          <w:szCs w:val="24"/>
        </w:rPr>
        <w:t>or</w:t>
      </w:r>
      <w:r w:rsidRPr="007C0284">
        <w:rPr>
          <w:spacing w:val="-5"/>
          <w:sz w:val="24"/>
          <w:szCs w:val="24"/>
        </w:rPr>
        <w:t xml:space="preserve"> </w:t>
      </w:r>
      <w:r w:rsidRPr="007C0284">
        <w:rPr>
          <w:sz w:val="24"/>
          <w:szCs w:val="24"/>
        </w:rPr>
        <w:t>below</w:t>
      </w:r>
      <w:r w:rsidRPr="007C0284">
        <w:rPr>
          <w:spacing w:val="-11"/>
          <w:sz w:val="24"/>
          <w:szCs w:val="24"/>
        </w:rPr>
        <w:t xml:space="preserve"> </w:t>
      </w:r>
      <w:r w:rsidRPr="007C0284">
        <w:rPr>
          <w:sz w:val="24"/>
          <w:szCs w:val="24"/>
        </w:rPr>
        <w:t>market</w:t>
      </w:r>
      <w:r w:rsidRPr="007C0284">
        <w:rPr>
          <w:spacing w:val="-14"/>
          <w:sz w:val="24"/>
          <w:szCs w:val="24"/>
        </w:rPr>
        <w:t xml:space="preserve"> </w:t>
      </w:r>
      <w:r w:rsidRPr="007C0284">
        <w:rPr>
          <w:sz w:val="24"/>
          <w:szCs w:val="24"/>
        </w:rPr>
        <w:t>rate,</w:t>
      </w:r>
      <w:r w:rsidRPr="007C0284">
        <w:rPr>
          <w:spacing w:val="-12"/>
          <w:sz w:val="24"/>
          <w:szCs w:val="24"/>
        </w:rPr>
        <w:t xml:space="preserve"> </w:t>
      </w:r>
      <w:r w:rsidRPr="007C0284">
        <w:rPr>
          <w:sz w:val="24"/>
          <w:szCs w:val="24"/>
        </w:rPr>
        <w:t>including,</w:t>
      </w:r>
      <w:r w:rsidRPr="007C0284">
        <w:rPr>
          <w:spacing w:val="-14"/>
          <w:sz w:val="24"/>
          <w:szCs w:val="24"/>
        </w:rPr>
        <w:t xml:space="preserve"> </w:t>
      </w:r>
      <w:r w:rsidRPr="007C0284">
        <w:rPr>
          <w:sz w:val="24"/>
          <w:szCs w:val="24"/>
        </w:rPr>
        <w:t>where</w:t>
      </w:r>
      <w:r w:rsidRPr="007C0284">
        <w:rPr>
          <w:spacing w:val="-11"/>
          <w:sz w:val="24"/>
          <w:szCs w:val="24"/>
        </w:rPr>
        <w:t xml:space="preserve"> </w:t>
      </w:r>
      <w:r w:rsidRPr="007C0284">
        <w:rPr>
          <w:sz w:val="24"/>
          <w:szCs w:val="24"/>
        </w:rPr>
        <w:t>appropriate, undertaking an open and transparent procurement process.</w:t>
      </w:r>
    </w:p>
    <w:p w14:paraId="147925B8" w14:textId="36FA0003" w:rsidR="009A2CA8" w:rsidRDefault="009A2CA8">
      <w:pPr>
        <w:pStyle w:val="ListParagraph"/>
        <w:numPr>
          <w:ilvl w:val="0"/>
          <w:numId w:val="6"/>
        </w:numPr>
        <w:tabs>
          <w:tab w:val="left" w:pos="962"/>
          <w:tab w:val="left" w:pos="966"/>
        </w:tabs>
        <w:spacing w:before="249" w:line="249" w:lineRule="auto"/>
        <w:ind w:right="431" w:hanging="709"/>
        <w:rPr>
          <w:sz w:val="24"/>
        </w:rPr>
      </w:pPr>
      <w:r w:rsidRPr="007C0284">
        <w:rPr>
          <w:sz w:val="24"/>
          <w:szCs w:val="24"/>
        </w:rPr>
        <w:t>Any</w:t>
      </w:r>
      <w:r w:rsidRPr="007C0284">
        <w:rPr>
          <w:spacing w:val="-3"/>
          <w:sz w:val="24"/>
          <w:szCs w:val="24"/>
        </w:rPr>
        <w:t xml:space="preserve"> </w:t>
      </w:r>
      <w:r w:rsidRPr="007C0284">
        <w:rPr>
          <w:sz w:val="24"/>
          <w:szCs w:val="24"/>
        </w:rPr>
        <w:t>grant</w:t>
      </w:r>
      <w:r w:rsidRPr="007C0284">
        <w:rPr>
          <w:spacing w:val="-4"/>
          <w:sz w:val="24"/>
          <w:szCs w:val="24"/>
        </w:rPr>
        <w:t xml:space="preserve"> </w:t>
      </w:r>
      <w:r w:rsidRPr="007C0284">
        <w:rPr>
          <w:sz w:val="24"/>
          <w:szCs w:val="24"/>
        </w:rPr>
        <w:t>which</w:t>
      </w:r>
      <w:r w:rsidRPr="007C0284">
        <w:rPr>
          <w:spacing w:val="-2"/>
          <w:sz w:val="24"/>
          <w:szCs w:val="24"/>
        </w:rPr>
        <w:t xml:space="preserve"> </w:t>
      </w:r>
      <w:r w:rsidRPr="007C0284">
        <w:rPr>
          <w:sz w:val="24"/>
          <w:szCs w:val="24"/>
        </w:rPr>
        <w:t>has</w:t>
      </w:r>
      <w:r w:rsidRPr="007C0284">
        <w:rPr>
          <w:spacing w:val="-3"/>
          <w:sz w:val="24"/>
          <w:szCs w:val="24"/>
        </w:rPr>
        <w:t xml:space="preserve"> </w:t>
      </w:r>
      <w:r w:rsidRPr="007C0284">
        <w:rPr>
          <w:sz w:val="24"/>
          <w:szCs w:val="24"/>
        </w:rPr>
        <w:t>not</w:t>
      </w:r>
      <w:r w:rsidRPr="007C0284">
        <w:rPr>
          <w:spacing w:val="-4"/>
          <w:sz w:val="24"/>
          <w:szCs w:val="24"/>
        </w:rPr>
        <w:t xml:space="preserve"> </w:t>
      </w:r>
      <w:r w:rsidRPr="007C0284">
        <w:rPr>
          <w:sz w:val="24"/>
          <w:szCs w:val="24"/>
        </w:rPr>
        <w:t>been</w:t>
      </w:r>
      <w:r w:rsidRPr="007C0284">
        <w:rPr>
          <w:spacing w:val="-4"/>
          <w:sz w:val="24"/>
          <w:szCs w:val="24"/>
        </w:rPr>
        <w:t xml:space="preserve"> </w:t>
      </w:r>
      <w:r w:rsidRPr="007C0284">
        <w:rPr>
          <w:sz w:val="24"/>
          <w:szCs w:val="24"/>
        </w:rPr>
        <w:t>spent</w:t>
      </w:r>
      <w:r w:rsidRPr="007C0284">
        <w:rPr>
          <w:spacing w:val="-2"/>
          <w:sz w:val="24"/>
          <w:szCs w:val="24"/>
        </w:rPr>
        <w:t xml:space="preserve"> </w:t>
      </w:r>
      <w:r w:rsidRPr="007C0284">
        <w:rPr>
          <w:sz w:val="24"/>
          <w:szCs w:val="24"/>
        </w:rPr>
        <w:t>by</w:t>
      </w:r>
      <w:r w:rsidRPr="007C0284">
        <w:rPr>
          <w:spacing w:val="-3"/>
          <w:sz w:val="24"/>
          <w:szCs w:val="24"/>
        </w:rPr>
        <w:t xml:space="preserve"> </w:t>
      </w:r>
      <w:r w:rsidRPr="007C0284">
        <w:rPr>
          <w:sz w:val="24"/>
          <w:szCs w:val="24"/>
        </w:rPr>
        <w:t>the</w:t>
      </w:r>
      <w:r w:rsidRPr="007C0284">
        <w:rPr>
          <w:spacing w:val="-4"/>
          <w:sz w:val="24"/>
          <w:szCs w:val="24"/>
        </w:rPr>
        <w:t xml:space="preserve"> </w:t>
      </w:r>
      <w:r w:rsidRPr="007C0284">
        <w:rPr>
          <w:sz w:val="24"/>
          <w:szCs w:val="24"/>
        </w:rPr>
        <w:t>end</w:t>
      </w:r>
      <w:r w:rsidRPr="007C0284">
        <w:rPr>
          <w:spacing w:val="-4"/>
          <w:sz w:val="24"/>
          <w:szCs w:val="24"/>
        </w:rPr>
        <w:t xml:space="preserve"> </w:t>
      </w:r>
      <w:r w:rsidRPr="007C0284">
        <w:rPr>
          <w:sz w:val="24"/>
          <w:szCs w:val="24"/>
        </w:rPr>
        <w:t>of</w:t>
      </w:r>
      <w:r w:rsidRPr="007C0284">
        <w:rPr>
          <w:spacing w:val="-4"/>
          <w:sz w:val="24"/>
          <w:szCs w:val="24"/>
        </w:rPr>
        <w:t xml:space="preserve"> </w:t>
      </w:r>
      <w:r w:rsidRPr="007C0284">
        <w:rPr>
          <w:sz w:val="24"/>
          <w:szCs w:val="24"/>
        </w:rPr>
        <w:t>the Term</w:t>
      </w:r>
      <w:r w:rsidRPr="007C0284">
        <w:rPr>
          <w:spacing w:val="-4"/>
          <w:sz w:val="24"/>
          <w:szCs w:val="24"/>
        </w:rPr>
        <w:t xml:space="preserve"> </w:t>
      </w:r>
      <w:r w:rsidRPr="007C0284">
        <w:rPr>
          <w:sz w:val="24"/>
          <w:szCs w:val="24"/>
        </w:rPr>
        <w:t>shall</w:t>
      </w:r>
      <w:r w:rsidRPr="007C0284">
        <w:rPr>
          <w:spacing w:val="-4"/>
          <w:sz w:val="24"/>
          <w:szCs w:val="24"/>
        </w:rPr>
        <w:t xml:space="preserve"> </w:t>
      </w:r>
      <w:r w:rsidRPr="007C0284">
        <w:rPr>
          <w:sz w:val="24"/>
          <w:szCs w:val="24"/>
        </w:rPr>
        <w:t>be</w:t>
      </w:r>
      <w:r w:rsidRPr="007C0284">
        <w:rPr>
          <w:spacing w:val="-4"/>
          <w:sz w:val="24"/>
          <w:szCs w:val="24"/>
        </w:rPr>
        <w:t xml:space="preserve"> </w:t>
      </w:r>
      <w:r w:rsidRPr="007C0284">
        <w:rPr>
          <w:sz w:val="24"/>
          <w:szCs w:val="24"/>
        </w:rPr>
        <w:t>repayable</w:t>
      </w:r>
      <w:r w:rsidRPr="007C0284">
        <w:rPr>
          <w:spacing w:val="-4"/>
          <w:sz w:val="24"/>
          <w:szCs w:val="24"/>
        </w:rPr>
        <w:t xml:space="preserve"> </w:t>
      </w:r>
      <w:r w:rsidRPr="007C0284">
        <w:rPr>
          <w:sz w:val="24"/>
          <w:szCs w:val="24"/>
        </w:rPr>
        <w:t>to</w:t>
      </w:r>
      <w:r w:rsidRPr="007C0284">
        <w:rPr>
          <w:spacing w:val="-2"/>
          <w:sz w:val="24"/>
          <w:szCs w:val="24"/>
        </w:rPr>
        <w:t xml:space="preserve"> </w:t>
      </w:r>
      <w:r w:rsidRPr="007C0284">
        <w:rPr>
          <w:sz w:val="24"/>
          <w:szCs w:val="24"/>
        </w:rPr>
        <w:t>YNYCA</w:t>
      </w:r>
      <w:r w:rsidRPr="007C0284">
        <w:rPr>
          <w:spacing w:val="-2"/>
          <w:sz w:val="24"/>
          <w:szCs w:val="24"/>
        </w:rPr>
        <w:t xml:space="preserve"> </w:t>
      </w:r>
      <w:r w:rsidRPr="007C0284">
        <w:rPr>
          <w:sz w:val="24"/>
          <w:szCs w:val="24"/>
        </w:rPr>
        <w:t>to</w:t>
      </w:r>
      <w:r w:rsidRPr="007C0284">
        <w:rPr>
          <w:spacing w:val="-4"/>
          <w:sz w:val="24"/>
          <w:szCs w:val="24"/>
        </w:rPr>
        <w:t xml:space="preserve"> </w:t>
      </w:r>
      <w:r w:rsidRPr="007C0284">
        <w:rPr>
          <w:sz w:val="24"/>
          <w:szCs w:val="24"/>
        </w:rPr>
        <w:t>the</w:t>
      </w:r>
      <w:r w:rsidRPr="007C0284">
        <w:rPr>
          <w:spacing w:val="-4"/>
          <w:sz w:val="24"/>
          <w:szCs w:val="24"/>
        </w:rPr>
        <w:t xml:space="preserve"> </w:t>
      </w:r>
      <w:r w:rsidRPr="007C0284">
        <w:rPr>
          <w:sz w:val="24"/>
          <w:szCs w:val="24"/>
        </w:rPr>
        <w:t>extent it has not been fully spent as at that date.</w:t>
      </w:r>
    </w:p>
    <w:p w14:paraId="0BDCBB21" w14:textId="7CD00D5D" w:rsidR="00AF4E44" w:rsidRDefault="00AF4E44">
      <w:pPr>
        <w:pStyle w:val="ListParagraph"/>
        <w:numPr>
          <w:ilvl w:val="0"/>
          <w:numId w:val="6"/>
        </w:numPr>
        <w:tabs>
          <w:tab w:val="left" w:pos="962"/>
          <w:tab w:val="left" w:pos="966"/>
        </w:tabs>
        <w:spacing w:before="249" w:line="249" w:lineRule="auto"/>
        <w:ind w:right="431" w:hanging="709"/>
        <w:rPr>
          <w:sz w:val="24"/>
          <w:szCs w:val="24"/>
        </w:rPr>
      </w:pPr>
      <w:r w:rsidRPr="00AF39C6">
        <w:rPr>
          <w:sz w:val="24"/>
          <w:szCs w:val="24"/>
        </w:rPr>
        <w:t xml:space="preserve">The value of the subsidy provided under the Scheme shall be limited to </w:t>
      </w:r>
      <w:r>
        <w:rPr>
          <w:sz w:val="24"/>
          <w:szCs w:val="24"/>
        </w:rPr>
        <w:t xml:space="preserve">the minimum necessary via </w:t>
      </w:r>
      <w:r w:rsidRPr="00AF39C6">
        <w:rPr>
          <w:sz w:val="24"/>
          <w:szCs w:val="24"/>
        </w:rPr>
        <w:t xml:space="preserve">a viability gap calculated </w:t>
      </w:r>
      <w:r>
        <w:rPr>
          <w:sz w:val="24"/>
          <w:szCs w:val="24"/>
        </w:rPr>
        <w:t xml:space="preserve">and evidenced </w:t>
      </w:r>
      <w:r w:rsidRPr="00AF39C6">
        <w:rPr>
          <w:sz w:val="24"/>
          <w:szCs w:val="24"/>
        </w:rPr>
        <w:t xml:space="preserve">by any reasonable method and to the reasonable satisfaction of </w:t>
      </w:r>
      <w:r>
        <w:rPr>
          <w:sz w:val="24"/>
          <w:szCs w:val="24"/>
        </w:rPr>
        <w:t>YNYCA</w:t>
      </w:r>
      <w:r w:rsidRPr="00AF39C6">
        <w:rPr>
          <w:sz w:val="24"/>
          <w:szCs w:val="24"/>
        </w:rPr>
        <w:t xml:space="preserve"> in advance of the subsidy being awarded, </w:t>
      </w:r>
      <w:r>
        <w:rPr>
          <w:sz w:val="24"/>
          <w:szCs w:val="24"/>
        </w:rPr>
        <w:t xml:space="preserve">while </w:t>
      </w:r>
      <w:r w:rsidRPr="00AF39C6">
        <w:rPr>
          <w:sz w:val="24"/>
          <w:szCs w:val="24"/>
        </w:rPr>
        <w:t xml:space="preserve">also having regard to the form of subsidy being offered and the potential for repayment (if any) so afforded.  </w:t>
      </w:r>
    </w:p>
    <w:p w14:paraId="37D1585C" w14:textId="207461A7" w:rsidR="00AF4E44" w:rsidRPr="009A2CA8" w:rsidRDefault="00AF4E44">
      <w:pPr>
        <w:pStyle w:val="ListParagraph"/>
        <w:numPr>
          <w:ilvl w:val="0"/>
          <w:numId w:val="6"/>
        </w:numPr>
        <w:tabs>
          <w:tab w:val="left" w:pos="962"/>
          <w:tab w:val="left" w:pos="966"/>
        </w:tabs>
        <w:spacing w:before="249" w:line="249" w:lineRule="auto"/>
        <w:ind w:right="431" w:hanging="709"/>
        <w:rPr>
          <w:sz w:val="24"/>
          <w:szCs w:val="24"/>
        </w:rPr>
      </w:pPr>
      <w:r w:rsidRPr="00AF39C6">
        <w:rPr>
          <w:sz w:val="24"/>
          <w:szCs w:val="24"/>
        </w:rPr>
        <w:t xml:space="preserve">A subsidy may only be given under the Scheme where </w:t>
      </w:r>
      <w:r w:rsidR="00AB799C">
        <w:rPr>
          <w:sz w:val="24"/>
          <w:szCs w:val="24"/>
        </w:rPr>
        <w:t>YNYCA</w:t>
      </w:r>
      <w:r w:rsidRPr="00AF39C6">
        <w:rPr>
          <w:sz w:val="24"/>
          <w:szCs w:val="24"/>
        </w:rPr>
        <w:t xml:space="preserve"> has sufficient </w:t>
      </w:r>
      <w:r w:rsidR="00AB799C">
        <w:rPr>
          <w:sz w:val="24"/>
          <w:szCs w:val="24"/>
        </w:rPr>
        <w:t xml:space="preserve">and reasonable </w:t>
      </w:r>
      <w:r w:rsidRPr="00AF39C6">
        <w:rPr>
          <w:sz w:val="24"/>
          <w:szCs w:val="24"/>
        </w:rPr>
        <w:t xml:space="preserve">grounds </w:t>
      </w:r>
      <w:r w:rsidR="00AB799C">
        <w:rPr>
          <w:sz w:val="24"/>
          <w:szCs w:val="24"/>
        </w:rPr>
        <w:t xml:space="preserve">in its sole discretion </w:t>
      </w:r>
      <w:r w:rsidRPr="00AF39C6">
        <w:rPr>
          <w:sz w:val="24"/>
          <w:szCs w:val="24"/>
        </w:rPr>
        <w:t>to determine that the subsidy:</w:t>
      </w:r>
    </w:p>
    <w:p w14:paraId="78C3BA37" w14:textId="18425460" w:rsidR="00AF4E44" w:rsidRPr="00AF39C6" w:rsidRDefault="00AF4E44" w:rsidP="00AF39C6">
      <w:pPr>
        <w:pStyle w:val="ListParagraph"/>
        <w:numPr>
          <w:ilvl w:val="1"/>
          <w:numId w:val="6"/>
        </w:numPr>
        <w:tabs>
          <w:tab w:val="left" w:pos="962"/>
          <w:tab w:val="left" w:pos="966"/>
        </w:tabs>
        <w:spacing w:before="249" w:line="249" w:lineRule="auto"/>
        <w:ind w:left="1701" w:right="431" w:hanging="708"/>
        <w:rPr>
          <w:sz w:val="24"/>
          <w:szCs w:val="24"/>
        </w:rPr>
      </w:pPr>
      <w:r w:rsidRPr="00AF39C6">
        <w:rPr>
          <w:sz w:val="24"/>
          <w:szCs w:val="24"/>
        </w:rPr>
        <w:t>will cause the recipient to act in a manner which is different from that which might reasonably be expected in the absence of the subsidy to be provided;</w:t>
      </w:r>
      <w:r w:rsidR="009A2CA8" w:rsidRPr="00AF39C6">
        <w:rPr>
          <w:sz w:val="24"/>
          <w:szCs w:val="24"/>
        </w:rPr>
        <w:t xml:space="preserve"> and</w:t>
      </w:r>
    </w:p>
    <w:p w14:paraId="411FB0C6" w14:textId="5D47726E" w:rsidR="00AF4E44" w:rsidRPr="009A2CA8" w:rsidRDefault="00AF4E44" w:rsidP="00AF39C6">
      <w:pPr>
        <w:pStyle w:val="ListParagraph"/>
        <w:numPr>
          <w:ilvl w:val="1"/>
          <w:numId w:val="6"/>
        </w:numPr>
        <w:tabs>
          <w:tab w:val="left" w:pos="962"/>
          <w:tab w:val="left" w:pos="966"/>
        </w:tabs>
        <w:spacing w:before="249" w:line="249" w:lineRule="auto"/>
        <w:ind w:left="1701" w:right="431" w:hanging="708"/>
        <w:rPr>
          <w:sz w:val="24"/>
          <w:szCs w:val="24"/>
        </w:rPr>
      </w:pPr>
      <w:r w:rsidRPr="00AF39C6">
        <w:rPr>
          <w:sz w:val="24"/>
          <w:szCs w:val="24"/>
        </w:rPr>
        <w:t xml:space="preserve">will be spent upon eligible costs not yet </w:t>
      </w:r>
      <w:r w:rsidR="009A2CA8" w:rsidRPr="00AF39C6">
        <w:rPr>
          <w:sz w:val="24"/>
          <w:szCs w:val="24"/>
        </w:rPr>
        <w:t xml:space="preserve">substantively committed or incurred </w:t>
      </w:r>
      <w:r w:rsidRPr="00AF39C6">
        <w:rPr>
          <w:sz w:val="24"/>
          <w:szCs w:val="24"/>
        </w:rPr>
        <w:t>which contribute to the development of one or more brownfield site(s) in York and North Yorkshire in line with the Purpose duri</w:t>
      </w:r>
      <w:r w:rsidR="009A2CA8" w:rsidRPr="00AF39C6">
        <w:rPr>
          <w:sz w:val="24"/>
          <w:szCs w:val="24"/>
        </w:rPr>
        <w:t>ng the Term.</w:t>
      </w:r>
      <w:r w:rsidRPr="00AF39C6">
        <w:rPr>
          <w:sz w:val="24"/>
          <w:szCs w:val="24"/>
        </w:rPr>
        <w:t xml:space="preserve"> </w:t>
      </w:r>
    </w:p>
    <w:p w14:paraId="7C6D97FD" w14:textId="77777777" w:rsidR="00E23044" w:rsidRPr="00AF39C6" w:rsidRDefault="00E23044">
      <w:pPr>
        <w:pStyle w:val="BodyText"/>
      </w:pPr>
    </w:p>
    <w:p w14:paraId="70050C46" w14:textId="1D5077DF" w:rsidR="00E23044" w:rsidRPr="009A2CA8" w:rsidRDefault="00AB799C" w:rsidP="00AF39C6">
      <w:pPr>
        <w:pStyle w:val="BodyText"/>
        <w:spacing w:before="12"/>
      </w:pPr>
      <w:r w:rsidRPr="0054113B">
        <w:rPr>
          <w:noProof/>
          <w:lang w:val="en-GB" w:eastAsia="en-GB"/>
        </w:rPr>
        <mc:AlternateContent>
          <mc:Choice Requires="wps">
            <w:drawing>
              <wp:anchor distT="0" distB="0" distL="0" distR="0" simplePos="0" relativeHeight="487588864" behindDoc="1" locked="0" layoutInCell="1" allowOverlap="1" wp14:anchorId="699181C5" wp14:editId="2AB111FE">
                <wp:simplePos x="0" y="0"/>
                <wp:positionH relativeFrom="page">
                  <wp:posOffset>684530</wp:posOffset>
                </wp:positionH>
                <wp:positionV relativeFrom="paragraph">
                  <wp:posOffset>266700</wp:posOffset>
                </wp:positionV>
                <wp:extent cx="1829435" cy="6350"/>
                <wp:effectExtent l="0" t="0" r="635" b="3175"/>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6350"/>
                        </a:xfrm>
                        <a:custGeom>
                          <a:avLst/>
                          <a:gdLst>
                            <a:gd name="T0" fmla="*/ 1829435 w 1829435"/>
                            <a:gd name="T1" fmla="*/ 0 h 6350"/>
                            <a:gd name="T2" fmla="*/ 0 w 1829435"/>
                            <a:gd name="T3" fmla="*/ 0 h 6350"/>
                            <a:gd name="T4" fmla="*/ 0 w 1829435"/>
                            <a:gd name="T5" fmla="*/ 6095 h 6350"/>
                            <a:gd name="T6" fmla="*/ 1829435 w 1829435"/>
                            <a:gd name="T7" fmla="*/ 6095 h 6350"/>
                            <a:gd name="T8" fmla="*/ 1829435 w 1829435"/>
                            <a:gd name="T9" fmla="*/ 0 h 6350"/>
                          </a:gdLst>
                          <a:ahLst/>
                          <a:cxnLst>
                            <a:cxn ang="0">
                              <a:pos x="T0" y="T1"/>
                            </a:cxn>
                            <a:cxn ang="0">
                              <a:pos x="T2" y="T3"/>
                            </a:cxn>
                            <a:cxn ang="0">
                              <a:pos x="T4" y="T5"/>
                            </a:cxn>
                            <a:cxn ang="0">
                              <a:pos x="T6" y="T7"/>
                            </a:cxn>
                            <a:cxn ang="0">
                              <a:pos x="T8" y="T9"/>
                            </a:cxn>
                          </a:cxnLst>
                          <a:rect l="0" t="0" r="r" b="b"/>
                          <a:pathLst>
                            <a:path w="1829435" h="6350">
                              <a:moveTo>
                                <a:pt x="1829435" y="0"/>
                              </a:moveTo>
                              <a:lnTo>
                                <a:pt x="0" y="0"/>
                              </a:lnTo>
                              <a:lnTo>
                                <a:pt x="0" y="6095"/>
                              </a:lnTo>
                              <a:lnTo>
                                <a:pt x="1829435" y="6095"/>
                              </a:lnTo>
                              <a:lnTo>
                                <a:pt x="18294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00F0B" id="Graphic 8" o:spid="_x0000_s1026" style="position:absolute;margin-left:53.9pt;margin-top:21pt;width:144.05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" path="m1829435,l,,,6095r1829435,l1829435,xe" fillcolor="black" stroked="f">
                <v:path arrowok="t" o:connecttype="custom" o:connectlocs="1829435,0;0,0;0,6095;1829435,6095;1829435,0" o:connectangles="0,0,0,0,0"/>
                <w10:wrap type="topAndBottom" anchorx="page"/>
              </v:shape>
            </w:pict>
          </mc:Fallback>
        </mc:AlternateContent>
      </w:r>
    </w:p>
    <w:sectPr w:rsidR="00E23044" w:rsidRPr="009A2CA8">
      <w:headerReference w:type="default" r:id="rId18"/>
      <w:footerReference w:type="even" r:id="rId19"/>
      <w:footerReference w:type="default" r:id="rId20"/>
      <w:footerReference w:type="first" r:id="rId21"/>
      <w:pgSz w:w="11910" w:h="16840"/>
      <w:pgMar w:top="1920" w:right="640" w:bottom="880" w:left="820" w:header="784" w:footer="6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47655" w14:textId="77777777" w:rsidR="00C47FF0" w:rsidRDefault="00C47FF0">
      <w:r>
        <w:separator/>
      </w:r>
    </w:p>
  </w:endnote>
  <w:endnote w:type="continuationSeparator" w:id="0">
    <w:p w14:paraId="6E9E8AA4" w14:textId="77777777" w:rsidR="00C47FF0" w:rsidRDefault="00C47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0D5BC" w14:textId="00BD099C" w:rsidR="00CD2341" w:rsidRDefault="00AB799C">
    <w:pPr>
      <w:pStyle w:val="Footer"/>
    </w:pPr>
    <w:r>
      <w:rPr>
        <w:noProof/>
        <w:lang w:val="en-GB" w:eastAsia="en-GB"/>
      </w:rPr>
      <mc:AlternateContent>
        <mc:Choice Requires="wps">
          <w:drawing>
            <wp:anchor distT="0" distB="0" distL="0" distR="0" simplePos="0" relativeHeight="487465472" behindDoc="0" locked="0" layoutInCell="1" allowOverlap="1" wp14:anchorId="7BB67E9F" wp14:editId="1C26349C">
              <wp:simplePos x="0" y="0"/>
              <wp:positionH relativeFrom="page">
                <wp:align>center</wp:align>
              </wp:positionH>
              <wp:positionV relativeFrom="page">
                <wp:align>bottom</wp:align>
              </wp:positionV>
              <wp:extent cx="443865" cy="44386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228C3A7F" w14:textId="78ACCFDB" w:rsidR="00CD2341" w:rsidRPr="00CD2341" w:rsidRDefault="00CD2341" w:rsidP="00CD2341">
                          <w:pPr>
                            <w:rPr>
                              <w:rFonts w:ascii="Calibri" w:eastAsia="Calibri" w:hAnsi="Calibri" w:cs="Calibri"/>
                              <w:noProof/>
                              <w:color w:val="FF0000"/>
                              <w:sz w:val="20"/>
                              <w:szCs w:val="20"/>
                            </w:rPr>
                          </w:pPr>
                          <w:r w:rsidRPr="00CD2341">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BB67E9F" id="_x0000_t202" coordsize="21600,21600" o:spt="202" path="m,l,21600r21600,l21600,xe">
              <v:stroke joinstyle="miter"/>
              <v:path gradientshapeok="t" o:connecttype="rect"/>
            </v:shapetype>
            <v:shape id="Text Box 6" o:spid="_x0000_s1028" type="#_x0000_t202" style="position:absolute;margin-left:0;margin-top:0;width:34.95pt;height:34.95pt;z-index:487465472;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" filled="f" stroked="f">
              <v:textbox style="mso-fit-shape-to-text:t" inset="0,0,0,15pt">
                <w:txbxContent>
                  <w:p w14:paraId="228C3A7F" w14:textId="78ACCFDB" w:rsidR="00CD2341" w:rsidRPr="00CD2341" w:rsidRDefault="00CD2341" w:rsidP="00CD2341">
                    <w:pPr>
                      <w:rPr>
                        <w:rFonts w:ascii="Calibri" w:eastAsia="Calibri" w:hAnsi="Calibri" w:cs="Calibri"/>
                        <w:noProof/>
                        <w:color w:val="FF0000"/>
                        <w:sz w:val="20"/>
                        <w:szCs w:val="20"/>
                      </w:rPr>
                    </w:pPr>
                    <w:r w:rsidRPr="00CD2341">
                      <w:rPr>
                        <w:rFonts w:ascii="Calibri" w:eastAsia="Calibri" w:hAnsi="Calibri" w:cs="Calibri"/>
                        <w:noProof/>
                        <w:color w:val="FF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81E7A" w14:textId="60771EB0" w:rsidR="00E23044" w:rsidRDefault="00AB799C">
    <w:pPr>
      <w:pStyle w:val="BodyText"/>
      <w:spacing w:line="14" w:lineRule="auto"/>
      <w:rPr>
        <w:sz w:val="20"/>
      </w:rPr>
    </w:pPr>
    <w:r>
      <w:rPr>
        <w:noProof/>
        <w:lang w:val="en-GB" w:eastAsia="en-GB"/>
      </w:rPr>
      <mc:AlternateContent>
        <mc:Choice Requires="wps">
          <w:drawing>
            <wp:anchor distT="0" distB="0" distL="0" distR="0" simplePos="0" relativeHeight="487466496" behindDoc="0" locked="0" layoutInCell="1" allowOverlap="1" wp14:anchorId="624F11F1" wp14:editId="2411F880">
              <wp:simplePos x="0" y="0"/>
              <wp:positionH relativeFrom="page">
                <wp:align>center</wp:align>
              </wp:positionH>
              <wp:positionV relativeFrom="page">
                <wp:align>bottom</wp:align>
              </wp:positionV>
              <wp:extent cx="459740" cy="34544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740" cy="345440"/>
                      </a:xfrm>
                      <a:prstGeom prst="rect">
                        <a:avLst/>
                      </a:prstGeom>
                      <a:noFill/>
                      <a:ln>
                        <a:noFill/>
                      </a:ln>
                    </wps:spPr>
                    <wps:txbx>
                      <w:txbxContent>
                        <w:p w14:paraId="04247BED" w14:textId="06B2F8EF" w:rsidR="00CD2341" w:rsidRPr="00CD2341" w:rsidRDefault="00CD2341" w:rsidP="00CD2341">
                          <w:pPr>
                            <w:rPr>
                              <w:rFonts w:ascii="Calibri" w:eastAsia="Calibri" w:hAnsi="Calibri" w:cs="Calibri"/>
                              <w:noProof/>
                              <w:color w:val="FF0000"/>
                              <w:sz w:val="20"/>
                              <w:szCs w:val="20"/>
                            </w:rPr>
                          </w:pPr>
                          <w:r w:rsidRPr="00CD2341">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624F11F1" id="_x0000_t202" coordsize="21600,21600" o:spt="202" path="m,l,21600r21600,l21600,xe">
              <v:stroke joinstyle="miter"/>
              <v:path gradientshapeok="t" o:connecttype="rect"/>
            </v:shapetype>
            <v:shape id="Text Box 5" o:spid="_x0000_s1029" type="#_x0000_t202" style="position:absolute;margin-left:0;margin-top:0;width:36.2pt;height:27.2pt;z-index:487466496;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" filled="f" stroked="f">
              <v:textbox style="mso-fit-shape-to-text:t" inset="0,0,0,15pt">
                <w:txbxContent>
                  <w:p w14:paraId="04247BED" w14:textId="06B2F8EF" w:rsidR="00CD2341" w:rsidRPr="00CD2341" w:rsidRDefault="00CD2341" w:rsidP="00CD2341">
                    <w:pPr>
                      <w:rPr>
                        <w:rFonts w:ascii="Calibri" w:eastAsia="Calibri" w:hAnsi="Calibri" w:cs="Calibri"/>
                        <w:noProof/>
                        <w:color w:val="FF0000"/>
                        <w:sz w:val="20"/>
                        <w:szCs w:val="20"/>
                      </w:rPr>
                    </w:pPr>
                    <w:r w:rsidRPr="00CD2341">
                      <w:rPr>
                        <w:rFonts w:ascii="Calibri" w:eastAsia="Calibri" w:hAnsi="Calibri" w:cs="Calibri"/>
                        <w:noProof/>
                        <w:color w:val="FF0000"/>
                        <w:sz w:val="20"/>
                        <w:szCs w:val="20"/>
                      </w:rPr>
                      <w:t>OFFICIAL</w:t>
                    </w:r>
                  </w:p>
                </w:txbxContent>
              </v:textbox>
              <w10:wrap anchorx="page" anchory="page"/>
            </v:shape>
          </w:pict>
        </mc:Fallback>
      </mc:AlternateContent>
    </w:r>
    <w:r>
      <w:rPr>
        <w:noProof/>
        <w:lang w:val="en-GB" w:eastAsia="en-GB"/>
      </w:rPr>
      <mc:AlternateContent>
        <mc:Choice Requires="wps">
          <w:drawing>
            <wp:anchor distT="0" distB="0" distL="0" distR="0" simplePos="0" relativeHeight="487459840" behindDoc="1" locked="0" layoutInCell="1" allowOverlap="1" wp14:anchorId="3077C85C" wp14:editId="015DA2B3">
              <wp:simplePos x="0" y="0"/>
              <wp:positionH relativeFrom="page">
                <wp:posOffset>3716655</wp:posOffset>
              </wp:positionH>
              <wp:positionV relativeFrom="page">
                <wp:posOffset>10108565</wp:posOffset>
              </wp:positionV>
              <wp:extent cx="146050" cy="1397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139700"/>
                      </a:xfrm>
                      <a:prstGeom prst="rect">
                        <a:avLst/>
                      </a:prstGeom>
                    </wps:spPr>
                    <wps:txbx>
                      <w:txbxContent>
                        <w:p w14:paraId="5EB7A081" w14:textId="48A01B39" w:rsidR="00E23044" w:rsidRDefault="00794D09">
                          <w:pPr>
                            <w:spacing w:before="15"/>
                            <w:ind w:left="60"/>
                            <w:rPr>
                              <w:sz w:val="16"/>
                            </w:rPr>
                          </w:pPr>
                          <w:r>
                            <w:rPr>
                              <w:spacing w:val="-10"/>
                              <w:sz w:val="16"/>
                            </w:rPr>
                            <w:fldChar w:fldCharType="begin"/>
                          </w:r>
                          <w:r>
                            <w:rPr>
                              <w:spacing w:val="-10"/>
                              <w:sz w:val="16"/>
                            </w:rPr>
                            <w:instrText xml:space="preserve"> PAGE </w:instrText>
                          </w:r>
                          <w:r>
                            <w:rPr>
                              <w:spacing w:val="-10"/>
                              <w:sz w:val="16"/>
                            </w:rPr>
                            <w:fldChar w:fldCharType="separate"/>
                          </w:r>
                          <w:r w:rsidR="00B12EFC">
                            <w:rPr>
                              <w:noProof/>
                              <w:spacing w:val="-10"/>
                              <w:sz w:val="16"/>
                            </w:rPr>
                            <w:t>2</w:t>
                          </w:r>
                          <w:r>
                            <w:rPr>
                              <w:spacing w:val="-10"/>
                              <w:sz w:val="16"/>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3077C85C" id="Text Box 4" o:spid="_x0000_s1030" type="#_x0000_t202" style="position:absolute;margin-left:292.65pt;margin-top:795.95pt;width:11.5pt;height:11pt;z-index:-158566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" filled="f" stroked="f">
              <v:textbox inset="0,0,0,0">
                <w:txbxContent>
                  <w:p w14:paraId="5EB7A081" w14:textId="48A01B39" w:rsidR="00E23044" w:rsidRDefault="00794D09">
                    <w:pPr>
                      <w:spacing w:before="15"/>
                      <w:ind w:left="60"/>
                      <w:rPr>
                        <w:sz w:val="16"/>
                      </w:rPr>
                    </w:pPr>
                    <w:r>
                      <w:rPr>
                        <w:spacing w:val="-10"/>
                        <w:sz w:val="16"/>
                      </w:rPr>
                      <w:fldChar w:fldCharType="begin"/>
                    </w:r>
                    <w:r>
                      <w:rPr>
                        <w:spacing w:val="-10"/>
                        <w:sz w:val="16"/>
                      </w:rPr>
                      <w:instrText xml:space="preserve"> PAGE </w:instrText>
                    </w:r>
                    <w:r>
                      <w:rPr>
                        <w:spacing w:val="-10"/>
                        <w:sz w:val="16"/>
                      </w:rPr>
                      <w:fldChar w:fldCharType="separate"/>
                    </w:r>
                    <w:r w:rsidR="00B12EFC">
                      <w:rPr>
                        <w:noProof/>
                        <w:spacing w:val="-10"/>
                        <w:sz w:val="16"/>
                      </w:rPr>
                      <w:t>2</w:t>
                    </w:r>
                    <w:r>
                      <w:rPr>
                        <w:spacing w:val="-10"/>
                        <w:sz w:val="16"/>
                      </w:rPr>
                      <w:fldChar w:fldCharType="end"/>
                    </w:r>
                  </w:p>
                </w:txbxContent>
              </v:textbox>
              <w10:wrap anchorx="page" anchory="page"/>
            </v:shape>
          </w:pict>
        </mc:Fallback>
      </mc:AlternateContent>
    </w:r>
    <w:r>
      <w:rPr>
        <w:noProof/>
        <w:lang w:val="en-GB" w:eastAsia="en-GB"/>
      </w:rPr>
      <mc:AlternateContent>
        <mc:Choice Requires="wps">
          <w:drawing>
            <wp:anchor distT="0" distB="0" distL="0" distR="0" simplePos="0" relativeHeight="487460352" behindDoc="1" locked="0" layoutInCell="1" allowOverlap="1" wp14:anchorId="1CB3E7D3" wp14:editId="1D87BADC">
              <wp:simplePos x="0" y="0"/>
              <wp:positionH relativeFrom="page">
                <wp:posOffset>671830</wp:posOffset>
              </wp:positionH>
              <wp:positionV relativeFrom="page">
                <wp:posOffset>10391140</wp:posOffset>
              </wp:positionV>
              <wp:extent cx="499110" cy="1244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9110" cy="124460"/>
                      </a:xfrm>
                      <a:prstGeom prst="rect">
                        <a:avLst/>
                      </a:prstGeom>
                    </wps:spPr>
                    <wps:txbx>
                      <w:txbxContent>
                        <w:p w14:paraId="10F567A5" w14:textId="03F57E16" w:rsidR="00E23044" w:rsidRDefault="00E23044" w:rsidP="007F630F">
                          <w:pPr>
                            <w:spacing w:before="14"/>
                            <w:rPr>
                              <w:sz w:val="14"/>
                            </w:rPr>
                          </w:pP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1CB3E7D3" id="Text Box 3" o:spid="_x0000_s1031" type="#_x0000_t202" style="position:absolute;margin-left:52.9pt;margin-top:818.2pt;width:39.3pt;height:9.8pt;z-index:-158561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" filled="f" stroked="f">
              <v:textbox inset="0,0,0,0">
                <w:txbxContent>
                  <w:p w14:paraId="10F567A5" w14:textId="03F57E16" w:rsidR="00E23044" w:rsidRDefault="00E23044" w:rsidP="007F630F">
                    <w:pPr>
                      <w:spacing w:before="14"/>
                      <w:rPr>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CFB0D" w14:textId="3AB81B2F" w:rsidR="00CD2341" w:rsidRDefault="00AB799C">
    <w:pPr>
      <w:pStyle w:val="Footer"/>
    </w:pPr>
    <w:r>
      <w:rPr>
        <w:noProof/>
        <w:lang w:val="en-GB" w:eastAsia="en-GB"/>
      </w:rPr>
      <mc:AlternateContent>
        <mc:Choice Requires="wps">
          <w:drawing>
            <wp:anchor distT="0" distB="0" distL="0" distR="0" simplePos="0" relativeHeight="487464448" behindDoc="0" locked="0" layoutInCell="1" allowOverlap="1" wp14:anchorId="4A4FB1C3" wp14:editId="253D4621">
              <wp:simplePos x="0" y="0"/>
              <wp:positionH relativeFrom="page">
                <wp:align>center</wp:align>
              </wp:positionH>
              <wp:positionV relativeFrom="page">
                <wp:align>bottom</wp:align>
              </wp:positionV>
              <wp:extent cx="443865" cy="4438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7A6CA0A5" w14:textId="345BC145" w:rsidR="00CD2341" w:rsidRPr="00CD2341" w:rsidRDefault="00CD2341" w:rsidP="00CD2341">
                          <w:pPr>
                            <w:rPr>
                              <w:rFonts w:ascii="Calibri" w:eastAsia="Calibri" w:hAnsi="Calibri" w:cs="Calibri"/>
                              <w:noProof/>
                              <w:color w:val="FF0000"/>
                              <w:sz w:val="20"/>
                              <w:szCs w:val="20"/>
                            </w:rPr>
                          </w:pPr>
                          <w:r w:rsidRPr="00CD2341">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4A4FB1C3" id="_x0000_t202" coordsize="21600,21600" o:spt="202" path="m,l,21600r21600,l21600,xe">
              <v:stroke joinstyle="miter"/>
              <v:path gradientshapeok="t" o:connecttype="rect"/>
            </v:shapetype>
            <v:shape id="Text Box 1" o:spid="_x0000_s1032" type="#_x0000_t202" style="position:absolute;margin-left:0;margin-top:0;width:34.95pt;height:34.95pt;z-index:487464448;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" filled="f" stroked="f">
              <v:textbox style="mso-fit-shape-to-text:t" inset="0,0,0,15pt">
                <w:txbxContent>
                  <w:p w14:paraId="7A6CA0A5" w14:textId="345BC145" w:rsidR="00CD2341" w:rsidRPr="00CD2341" w:rsidRDefault="00CD2341" w:rsidP="00CD2341">
                    <w:pPr>
                      <w:rPr>
                        <w:rFonts w:ascii="Calibri" w:eastAsia="Calibri" w:hAnsi="Calibri" w:cs="Calibri"/>
                        <w:noProof/>
                        <w:color w:val="FF0000"/>
                        <w:sz w:val="20"/>
                        <w:szCs w:val="20"/>
                      </w:rPr>
                    </w:pPr>
                    <w:r w:rsidRPr="00CD2341">
                      <w:rPr>
                        <w:rFonts w:ascii="Calibri" w:eastAsia="Calibri" w:hAnsi="Calibri" w:cs="Calibri"/>
                        <w:noProof/>
                        <w:color w:val="FF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45745" w14:textId="77777777" w:rsidR="00C47FF0" w:rsidRDefault="00C47FF0">
      <w:r>
        <w:separator/>
      </w:r>
    </w:p>
  </w:footnote>
  <w:footnote w:type="continuationSeparator" w:id="0">
    <w:p w14:paraId="79369EB5" w14:textId="77777777" w:rsidR="00C47FF0" w:rsidRDefault="00C47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C9CB0" w14:textId="5DCC308C" w:rsidR="00E23044" w:rsidRDefault="00AB799C">
    <w:pPr>
      <w:pStyle w:val="BodyText"/>
      <w:spacing w:line="14" w:lineRule="auto"/>
      <w:rPr>
        <w:sz w:val="20"/>
      </w:rPr>
    </w:pPr>
    <w:r>
      <w:rPr>
        <w:noProof/>
        <w:lang w:val="en-GB" w:eastAsia="en-GB"/>
      </w:rPr>
      <mc:AlternateContent>
        <mc:Choice Requires="wps">
          <w:drawing>
            <wp:anchor distT="0" distB="0" distL="0" distR="0" simplePos="0" relativeHeight="487459328" behindDoc="1" locked="0" layoutInCell="1" allowOverlap="1" wp14:anchorId="358F777E" wp14:editId="7450E0C7">
              <wp:simplePos x="0" y="0"/>
              <wp:positionH relativeFrom="page">
                <wp:posOffset>671830</wp:posOffset>
              </wp:positionH>
              <wp:positionV relativeFrom="page">
                <wp:posOffset>485140</wp:posOffset>
              </wp:positionV>
              <wp:extent cx="1266190" cy="16700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6190" cy="167005"/>
                      </a:xfrm>
                      <a:prstGeom prst="rect">
                        <a:avLst/>
                      </a:prstGeom>
                    </wps:spPr>
                    <wps:txbx>
                      <w:txbxContent>
                        <w:p w14:paraId="3FB6B2C0" w14:textId="77777777" w:rsidR="00E23044" w:rsidRDefault="00794D09">
                          <w:pPr>
                            <w:spacing w:before="12"/>
                            <w:ind w:left="20"/>
                            <w:rPr>
                              <w:sz w:val="20"/>
                            </w:rPr>
                          </w:pPr>
                          <w:r>
                            <w:rPr>
                              <w:color w:val="808080"/>
                              <w:sz w:val="20"/>
                            </w:rPr>
                            <w:t>BHF</w:t>
                          </w:r>
                          <w:r>
                            <w:rPr>
                              <w:color w:val="808080"/>
                              <w:spacing w:val="-6"/>
                              <w:sz w:val="20"/>
                            </w:rPr>
                            <w:t xml:space="preserve"> </w:t>
                          </w:r>
                          <w:r>
                            <w:rPr>
                              <w:color w:val="808080"/>
                              <w:sz w:val="20"/>
                            </w:rPr>
                            <w:t>Subsidy</w:t>
                          </w:r>
                          <w:r>
                            <w:rPr>
                              <w:color w:val="808080"/>
                              <w:spacing w:val="-6"/>
                              <w:sz w:val="20"/>
                            </w:rPr>
                            <w:t xml:space="preserve"> </w:t>
                          </w:r>
                          <w:r>
                            <w:rPr>
                              <w:color w:val="808080"/>
                              <w:spacing w:val="-2"/>
                              <w:sz w:val="20"/>
                            </w:rPr>
                            <w:t>Scheme</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358F777E" id="_x0000_t202" coordsize="21600,21600" o:spt="202" path="m,l,21600r21600,l21600,xe">
              <v:stroke joinstyle="miter"/>
              <v:path gradientshapeok="t" o:connecttype="rect"/>
            </v:shapetype>
            <v:shape id="Text Box 7" o:spid="_x0000_s1027" type="#_x0000_t202" style="position:absolute;margin-left:52.9pt;margin-top:38.2pt;width:99.7pt;height:13.15pt;z-index:-158571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" filled="f" stroked="f">
              <v:textbox inset="0,0,0,0">
                <w:txbxContent>
                  <w:p w14:paraId="3FB6B2C0" w14:textId="77777777" w:rsidR="00E23044" w:rsidRDefault="00794D09">
                    <w:pPr>
                      <w:spacing w:before="12"/>
                      <w:ind w:left="20"/>
                      <w:rPr>
                        <w:sz w:val="20"/>
                      </w:rPr>
                    </w:pPr>
                    <w:r>
                      <w:rPr>
                        <w:color w:val="808080"/>
                        <w:sz w:val="20"/>
                      </w:rPr>
                      <w:t>BHF</w:t>
                    </w:r>
                    <w:r>
                      <w:rPr>
                        <w:color w:val="808080"/>
                        <w:spacing w:val="-6"/>
                        <w:sz w:val="20"/>
                      </w:rPr>
                      <w:t xml:space="preserve"> </w:t>
                    </w:r>
                    <w:r>
                      <w:rPr>
                        <w:color w:val="808080"/>
                        <w:sz w:val="20"/>
                      </w:rPr>
                      <w:t>Subsidy</w:t>
                    </w:r>
                    <w:r>
                      <w:rPr>
                        <w:color w:val="808080"/>
                        <w:spacing w:val="-6"/>
                        <w:sz w:val="20"/>
                      </w:rPr>
                      <w:t xml:space="preserve"> </w:t>
                    </w:r>
                    <w:r>
                      <w:rPr>
                        <w:color w:val="808080"/>
                        <w:spacing w:val="-2"/>
                        <w:sz w:val="20"/>
                      </w:rPr>
                      <w:t>Scheme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66F04"/>
    <w:multiLevelType w:val="hybridMultilevel"/>
    <w:tmpl w:val="894CA054"/>
    <w:lvl w:ilvl="0" w:tplc="603A0A7C">
      <w:start w:val="1"/>
      <w:numFmt w:val="lowerLetter"/>
      <w:lvlText w:val="%1"/>
      <w:lvlJc w:val="left"/>
      <w:pPr>
        <w:ind w:left="6116" w:hanging="720"/>
      </w:pPr>
      <w:rPr>
        <w:rFonts w:ascii="Arial" w:eastAsia="Arial" w:hAnsi="Arial" w:cs="Arial" w:hint="default"/>
        <w:b w:val="0"/>
        <w:bCs w:val="0"/>
        <w:i w:val="0"/>
        <w:iCs w:val="0"/>
        <w:spacing w:val="0"/>
        <w:w w:val="100"/>
        <w:sz w:val="24"/>
        <w:szCs w:val="24"/>
        <w:lang w:val="en-US" w:eastAsia="en-US" w:bidi="ar-SA"/>
      </w:rPr>
    </w:lvl>
    <w:lvl w:ilvl="1" w:tplc="B5A28F02">
      <w:numFmt w:val="bullet"/>
      <w:lvlText w:val="•"/>
      <w:lvlJc w:val="left"/>
      <w:pPr>
        <w:ind w:left="6959" w:hanging="720"/>
      </w:pPr>
      <w:rPr>
        <w:rFonts w:hint="default"/>
        <w:lang w:val="en-US" w:eastAsia="en-US" w:bidi="ar-SA"/>
      </w:rPr>
    </w:lvl>
    <w:lvl w:ilvl="2" w:tplc="B954461E">
      <w:numFmt w:val="bullet"/>
      <w:lvlText w:val="•"/>
      <w:lvlJc w:val="left"/>
      <w:pPr>
        <w:ind w:left="7798" w:hanging="720"/>
      </w:pPr>
      <w:rPr>
        <w:rFonts w:hint="default"/>
        <w:lang w:val="en-US" w:eastAsia="en-US" w:bidi="ar-SA"/>
      </w:rPr>
    </w:lvl>
    <w:lvl w:ilvl="3" w:tplc="772E9E18">
      <w:numFmt w:val="bullet"/>
      <w:lvlText w:val="•"/>
      <w:lvlJc w:val="left"/>
      <w:pPr>
        <w:ind w:left="8637" w:hanging="720"/>
      </w:pPr>
      <w:rPr>
        <w:rFonts w:hint="default"/>
        <w:lang w:val="en-US" w:eastAsia="en-US" w:bidi="ar-SA"/>
      </w:rPr>
    </w:lvl>
    <w:lvl w:ilvl="4" w:tplc="6F4C30E2">
      <w:numFmt w:val="bullet"/>
      <w:lvlText w:val="•"/>
      <w:lvlJc w:val="left"/>
      <w:pPr>
        <w:ind w:left="9476" w:hanging="720"/>
      </w:pPr>
      <w:rPr>
        <w:rFonts w:hint="default"/>
        <w:lang w:val="en-US" w:eastAsia="en-US" w:bidi="ar-SA"/>
      </w:rPr>
    </w:lvl>
    <w:lvl w:ilvl="5" w:tplc="DAD6BD42">
      <w:numFmt w:val="bullet"/>
      <w:lvlText w:val="•"/>
      <w:lvlJc w:val="left"/>
      <w:pPr>
        <w:ind w:left="10315" w:hanging="720"/>
      </w:pPr>
      <w:rPr>
        <w:rFonts w:hint="default"/>
        <w:lang w:val="en-US" w:eastAsia="en-US" w:bidi="ar-SA"/>
      </w:rPr>
    </w:lvl>
    <w:lvl w:ilvl="6" w:tplc="2F30A614">
      <w:numFmt w:val="bullet"/>
      <w:lvlText w:val="•"/>
      <w:lvlJc w:val="left"/>
      <w:pPr>
        <w:ind w:left="11154" w:hanging="720"/>
      </w:pPr>
      <w:rPr>
        <w:rFonts w:hint="default"/>
        <w:lang w:val="en-US" w:eastAsia="en-US" w:bidi="ar-SA"/>
      </w:rPr>
    </w:lvl>
    <w:lvl w:ilvl="7" w:tplc="C18483FC">
      <w:numFmt w:val="bullet"/>
      <w:lvlText w:val="•"/>
      <w:lvlJc w:val="left"/>
      <w:pPr>
        <w:ind w:left="11993" w:hanging="720"/>
      </w:pPr>
      <w:rPr>
        <w:rFonts w:hint="default"/>
        <w:lang w:val="en-US" w:eastAsia="en-US" w:bidi="ar-SA"/>
      </w:rPr>
    </w:lvl>
    <w:lvl w:ilvl="8" w:tplc="ED708F42">
      <w:numFmt w:val="bullet"/>
      <w:lvlText w:val="•"/>
      <w:lvlJc w:val="left"/>
      <w:pPr>
        <w:ind w:left="12832" w:hanging="720"/>
      </w:pPr>
      <w:rPr>
        <w:rFonts w:hint="default"/>
        <w:lang w:val="en-US" w:eastAsia="en-US" w:bidi="ar-SA"/>
      </w:rPr>
    </w:lvl>
  </w:abstractNum>
  <w:abstractNum w:abstractNumId="1" w15:restartNumberingAfterBreak="0">
    <w:nsid w:val="0FF43DA3"/>
    <w:multiLevelType w:val="hybridMultilevel"/>
    <w:tmpl w:val="BF605738"/>
    <w:lvl w:ilvl="0" w:tplc="08090017">
      <w:start w:val="1"/>
      <w:numFmt w:val="lowerLetter"/>
      <w:lvlText w:val="%1)"/>
      <w:lvlJc w:val="left"/>
      <w:pPr>
        <w:ind w:left="6116" w:hanging="720"/>
      </w:pPr>
      <w:rPr>
        <w:rFonts w:hint="default"/>
        <w:b w:val="0"/>
        <w:bCs w:val="0"/>
        <w:i w:val="0"/>
        <w:iCs w:val="0"/>
        <w:spacing w:val="0"/>
        <w:w w:val="100"/>
        <w:sz w:val="24"/>
        <w:szCs w:val="24"/>
        <w:lang w:val="en-US" w:eastAsia="en-US" w:bidi="ar-SA"/>
      </w:rPr>
    </w:lvl>
    <w:lvl w:ilvl="1" w:tplc="B5A28F02">
      <w:numFmt w:val="bullet"/>
      <w:lvlText w:val="•"/>
      <w:lvlJc w:val="left"/>
      <w:pPr>
        <w:ind w:left="6959" w:hanging="720"/>
      </w:pPr>
      <w:rPr>
        <w:rFonts w:hint="default"/>
        <w:lang w:val="en-US" w:eastAsia="en-US" w:bidi="ar-SA"/>
      </w:rPr>
    </w:lvl>
    <w:lvl w:ilvl="2" w:tplc="B954461E">
      <w:numFmt w:val="bullet"/>
      <w:lvlText w:val="•"/>
      <w:lvlJc w:val="left"/>
      <w:pPr>
        <w:ind w:left="7798" w:hanging="720"/>
      </w:pPr>
      <w:rPr>
        <w:rFonts w:hint="default"/>
        <w:lang w:val="en-US" w:eastAsia="en-US" w:bidi="ar-SA"/>
      </w:rPr>
    </w:lvl>
    <w:lvl w:ilvl="3" w:tplc="772E9E18">
      <w:numFmt w:val="bullet"/>
      <w:lvlText w:val="•"/>
      <w:lvlJc w:val="left"/>
      <w:pPr>
        <w:ind w:left="8637" w:hanging="720"/>
      </w:pPr>
      <w:rPr>
        <w:rFonts w:hint="default"/>
        <w:lang w:val="en-US" w:eastAsia="en-US" w:bidi="ar-SA"/>
      </w:rPr>
    </w:lvl>
    <w:lvl w:ilvl="4" w:tplc="6F4C30E2">
      <w:numFmt w:val="bullet"/>
      <w:lvlText w:val="•"/>
      <w:lvlJc w:val="left"/>
      <w:pPr>
        <w:ind w:left="9476" w:hanging="720"/>
      </w:pPr>
      <w:rPr>
        <w:rFonts w:hint="default"/>
        <w:lang w:val="en-US" w:eastAsia="en-US" w:bidi="ar-SA"/>
      </w:rPr>
    </w:lvl>
    <w:lvl w:ilvl="5" w:tplc="DAD6BD42">
      <w:numFmt w:val="bullet"/>
      <w:lvlText w:val="•"/>
      <w:lvlJc w:val="left"/>
      <w:pPr>
        <w:ind w:left="10315" w:hanging="720"/>
      </w:pPr>
      <w:rPr>
        <w:rFonts w:hint="default"/>
        <w:lang w:val="en-US" w:eastAsia="en-US" w:bidi="ar-SA"/>
      </w:rPr>
    </w:lvl>
    <w:lvl w:ilvl="6" w:tplc="2F30A614">
      <w:numFmt w:val="bullet"/>
      <w:lvlText w:val="•"/>
      <w:lvlJc w:val="left"/>
      <w:pPr>
        <w:ind w:left="11154" w:hanging="720"/>
      </w:pPr>
      <w:rPr>
        <w:rFonts w:hint="default"/>
        <w:lang w:val="en-US" w:eastAsia="en-US" w:bidi="ar-SA"/>
      </w:rPr>
    </w:lvl>
    <w:lvl w:ilvl="7" w:tplc="C18483FC">
      <w:numFmt w:val="bullet"/>
      <w:lvlText w:val="•"/>
      <w:lvlJc w:val="left"/>
      <w:pPr>
        <w:ind w:left="11993" w:hanging="720"/>
      </w:pPr>
      <w:rPr>
        <w:rFonts w:hint="default"/>
        <w:lang w:val="en-US" w:eastAsia="en-US" w:bidi="ar-SA"/>
      </w:rPr>
    </w:lvl>
    <w:lvl w:ilvl="8" w:tplc="ED708F42">
      <w:numFmt w:val="bullet"/>
      <w:lvlText w:val="•"/>
      <w:lvlJc w:val="left"/>
      <w:pPr>
        <w:ind w:left="12832" w:hanging="720"/>
      </w:pPr>
      <w:rPr>
        <w:rFonts w:hint="default"/>
        <w:lang w:val="en-US" w:eastAsia="en-US" w:bidi="ar-SA"/>
      </w:rPr>
    </w:lvl>
  </w:abstractNum>
  <w:abstractNum w:abstractNumId="2" w15:restartNumberingAfterBreak="0">
    <w:nsid w:val="122C59AA"/>
    <w:multiLevelType w:val="hybridMultilevel"/>
    <w:tmpl w:val="35F2E798"/>
    <w:lvl w:ilvl="0" w:tplc="08090017">
      <w:start w:val="1"/>
      <w:numFmt w:val="lowerLetter"/>
      <w:lvlText w:val="%1)"/>
      <w:lvlJc w:val="left"/>
      <w:pPr>
        <w:ind w:left="1698" w:hanging="360"/>
      </w:pPr>
      <w:rPr>
        <w:rFonts w:hint="default"/>
        <w:b w:val="0"/>
        <w:bCs w:val="0"/>
        <w:i w:val="0"/>
        <w:iCs w:val="0"/>
        <w:spacing w:val="0"/>
        <w:w w:val="100"/>
        <w:sz w:val="24"/>
        <w:szCs w:val="24"/>
        <w:lang w:val="en-US" w:eastAsia="en-US" w:bidi="ar-SA"/>
      </w:rPr>
    </w:lvl>
    <w:lvl w:ilvl="1" w:tplc="45C63362">
      <w:numFmt w:val="bullet"/>
      <w:lvlText w:val="•"/>
      <w:lvlJc w:val="left"/>
      <w:pPr>
        <w:ind w:left="2574" w:hanging="360"/>
      </w:pPr>
      <w:rPr>
        <w:rFonts w:hint="default"/>
        <w:lang w:val="en-US" w:eastAsia="en-US" w:bidi="ar-SA"/>
      </w:rPr>
    </w:lvl>
    <w:lvl w:ilvl="2" w:tplc="A6048AE0">
      <w:numFmt w:val="bullet"/>
      <w:lvlText w:val="•"/>
      <w:lvlJc w:val="left"/>
      <w:pPr>
        <w:ind w:left="3449" w:hanging="360"/>
      </w:pPr>
      <w:rPr>
        <w:rFonts w:hint="default"/>
        <w:lang w:val="en-US" w:eastAsia="en-US" w:bidi="ar-SA"/>
      </w:rPr>
    </w:lvl>
    <w:lvl w:ilvl="3" w:tplc="5CB29ED0">
      <w:numFmt w:val="bullet"/>
      <w:lvlText w:val="•"/>
      <w:lvlJc w:val="left"/>
      <w:pPr>
        <w:ind w:left="4324" w:hanging="360"/>
      </w:pPr>
      <w:rPr>
        <w:rFonts w:hint="default"/>
        <w:lang w:val="en-US" w:eastAsia="en-US" w:bidi="ar-SA"/>
      </w:rPr>
    </w:lvl>
    <w:lvl w:ilvl="4" w:tplc="07964EEA">
      <w:numFmt w:val="bullet"/>
      <w:lvlText w:val="•"/>
      <w:lvlJc w:val="left"/>
      <w:pPr>
        <w:ind w:left="5199" w:hanging="360"/>
      </w:pPr>
      <w:rPr>
        <w:rFonts w:hint="default"/>
        <w:lang w:val="en-US" w:eastAsia="en-US" w:bidi="ar-SA"/>
      </w:rPr>
    </w:lvl>
    <w:lvl w:ilvl="5" w:tplc="DD20A3D0">
      <w:numFmt w:val="bullet"/>
      <w:lvlText w:val="•"/>
      <w:lvlJc w:val="left"/>
      <w:pPr>
        <w:ind w:left="6074" w:hanging="360"/>
      </w:pPr>
      <w:rPr>
        <w:rFonts w:hint="default"/>
        <w:lang w:val="en-US" w:eastAsia="en-US" w:bidi="ar-SA"/>
      </w:rPr>
    </w:lvl>
    <w:lvl w:ilvl="6" w:tplc="FCA052FA">
      <w:numFmt w:val="bullet"/>
      <w:lvlText w:val="•"/>
      <w:lvlJc w:val="left"/>
      <w:pPr>
        <w:ind w:left="6949" w:hanging="360"/>
      </w:pPr>
      <w:rPr>
        <w:rFonts w:hint="default"/>
        <w:lang w:val="en-US" w:eastAsia="en-US" w:bidi="ar-SA"/>
      </w:rPr>
    </w:lvl>
    <w:lvl w:ilvl="7" w:tplc="CC30F7BC">
      <w:numFmt w:val="bullet"/>
      <w:lvlText w:val="•"/>
      <w:lvlJc w:val="left"/>
      <w:pPr>
        <w:ind w:left="7824" w:hanging="360"/>
      </w:pPr>
      <w:rPr>
        <w:rFonts w:hint="default"/>
        <w:lang w:val="en-US" w:eastAsia="en-US" w:bidi="ar-SA"/>
      </w:rPr>
    </w:lvl>
    <w:lvl w:ilvl="8" w:tplc="690A3F12">
      <w:numFmt w:val="bullet"/>
      <w:lvlText w:val="•"/>
      <w:lvlJc w:val="left"/>
      <w:pPr>
        <w:ind w:left="8699" w:hanging="360"/>
      </w:pPr>
      <w:rPr>
        <w:rFonts w:hint="default"/>
        <w:lang w:val="en-US" w:eastAsia="en-US" w:bidi="ar-SA"/>
      </w:rPr>
    </w:lvl>
  </w:abstractNum>
  <w:abstractNum w:abstractNumId="3" w15:restartNumberingAfterBreak="0">
    <w:nsid w:val="3020784B"/>
    <w:multiLevelType w:val="hybridMultilevel"/>
    <w:tmpl w:val="6C4CF6A6"/>
    <w:lvl w:ilvl="0" w:tplc="F0FA5116">
      <w:start w:val="1"/>
      <w:numFmt w:val="lowerLetter"/>
      <w:lvlText w:val="%1"/>
      <w:lvlJc w:val="left"/>
      <w:pPr>
        <w:ind w:left="1698" w:hanging="360"/>
      </w:pPr>
      <w:rPr>
        <w:rFonts w:ascii="Arial" w:eastAsia="Arial" w:hAnsi="Arial" w:cs="Arial" w:hint="default"/>
        <w:b w:val="0"/>
        <w:bCs w:val="0"/>
        <w:i w:val="0"/>
        <w:iCs w:val="0"/>
        <w:spacing w:val="0"/>
        <w:w w:val="100"/>
        <w:sz w:val="24"/>
        <w:szCs w:val="24"/>
        <w:lang w:val="en-US" w:eastAsia="en-US" w:bidi="ar-SA"/>
      </w:rPr>
    </w:lvl>
    <w:lvl w:ilvl="1" w:tplc="45C63362">
      <w:numFmt w:val="bullet"/>
      <w:lvlText w:val="•"/>
      <w:lvlJc w:val="left"/>
      <w:pPr>
        <w:ind w:left="2574" w:hanging="360"/>
      </w:pPr>
      <w:rPr>
        <w:rFonts w:hint="default"/>
        <w:lang w:val="en-US" w:eastAsia="en-US" w:bidi="ar-SA"/>
      </w:rPr>
    </w:lvl>
    <w:lvl w:ilvl="2" w:tplc="A6048AE0">
      <w:numFmt w:val="bullet"/>
      <w:lvlText w:val="•"/>
      <w:lvlJc w:val="left"/>
      <w:pPr>
        <w:ind w:left="3449" w:hanging="360"/>
      </w:pPr>
      <w:rPr>
        <w:rFonts w:hint="default"/>
        <w:lang w:val="en-US" w:eastAsia="en-US" w:bidi="ar-SA"/>
      </w:rPr>
    </w:lvl>
    <w:lvl w:ilvl="3" w:tplc="5CB29ED0">
      <w:numFmt w:val="bullet"/>
      <w:lvlText w:val="•"/>
      <w:lvlJc w:val="left"/>
      <w:pPr>
        <w:ind w:left="4324" w:hanging="360"/>
      </w:pPr>
      <w:rPr>
        <w:rFonts w:hint="default"/>
        <w:lang w:val="en-US" w:eastAsia="en-US" w:bidi="ar-SA"/>
      </w:rPr>
    </w:lvl>
    <w:lvl w:ilvl="4" w:tplc="07964EEA">
      <w:numFmt w:val="bullet"/>
      <w:lvlText w:val="•"/>
      <w:lvlJc w:val="left"/>
      <w:pPr>
        <w:ind w:left="5199" w:hanging="360"/>
      </w:pPr>
      <w:rPr>
        <w:rFonts w:hint="default"/>
        <w:lang w:val="en-US" w:eastAsia="en-US" w:bidi="ar-SA"/>
      </w:rPr>
    </w:lvl>
    <w:lvl w:ilvl="5" w:tplc="DD20A3D0">
      <w:numFmt w:val="bullet"/>
      <w:lvlText w:val="•"/>
      <w:lvlJc w:val="left"/>
      <w:pPr>
        <w:ind w:left="6074" w:hanging="360"/>
      </w:pPr>
      <w:rPr>
        <w:rFonts w:hint="default"/>
        <w:lang w:val="en-US" w:eastAsia="en-US" w:bidi="ar-SA"/>
      </w:rPr>
    </w:lvl>
    <w:lvl w:ilvl="6" w:tplc="FCA052FA">
      <w:numFmt w:val="bullet"/>
      <w:lvlText w:val="•"/>
      <w:lvlJc w:val="left"/>
      <w:pPr>
        <w:ind w:left="6949" w:hanging="360"/>
      </w:pPr>
      <w:rPr>
        <w:rFonts w:hint="default"/>
        <w:lang w:val="en-US" w:eastAsia="en-US" w:bidi="ar-SA"/>
      </w:rPr>
    </w:lvl>
    <w:lvl w:ilvl="7" w:tplc="CC30F7BC">
      <w:numFmt w:val="bullet"/>
      <w:lvlText w:val="•"/>
      <w:lvlJc w:val="left"/>
      <w:pPr>
        <w:ind w:left="7824" w:hanging="360"/>
      </w:pPr>
      <w:rPr>
        <w:rFonts w:hint="default"/>
        <w:lang w:val="en-US" w:eastAsia="en-US" w:bidi="ar-SA"/>
      </w:rPr>
    </w:lvl>
    <w:lvl w:ilvl="8" w:tplc="690A3F12">
      <w:numFmt w:val="bullet"/>
      <w:lvlText w:val="•"/>
      <w:lvlJc w:val="left"/>
      <w:pPr>
        <w:ind w:left="8699" w:hanging="360"/>
      </w:pPr>
      <w:rPr>
        <w:rFonts w:hint="default"/>
        <w:lang w:val="en-US" w:eastAsia="en-US" w:bidi="ar-SA"/>
      </w:rPr>
    </w:lvl>
  </w:abstractNum>
  <w:abstractNum w:abstractNumId="4" w15:restartNumberingAfterBreak="0">
    <w:nsid w:val="330A544C"/>
    <w:multiLevelType w:val="hybridMultilevel"/>
    <w:tmpl w:val="4EFEE212"/>
    <w:lvl w:ilvl="0" w:tplc="88362620">
      <w:start w:val="1"/>
      <w:numFmt w:val="decimal"/>
      <w:lvlText w:val="%1."/>
      <w:lvlJc w:val="left"/>
      <w:pPr>
        <w:ind w:left="966" w:hanging="721"/>
      </w:pPr>
      <w:rPr>
        <w:rFonts w:ascii="Arial" w:eastAsia="Arial" w:hAnsi="Arial" w:cs="Arial" w:hint="default"/>
        <w:b w:val="0"/>
        <w:bCs w:val="0"/>
        <w:i w:val="0"/>
        <w:iCs w:val="0"/>
        <w:spacing w:val="0"/>
        <w:w w:val="100"/>
        <w:sz w:val="24"/>
        <w:szCs w:val="24"/>
        <w:lang w:val="en-US" w:eastAsia="en-US" w:bidi="ar-SA"/>
      </w:rPr>
    </w:lvl>
    <w:lvl w:ilvl="1" w:tplc="08090017">
      <w:start w:val="1"/>
      <w:numFmt w:val="lowerLetter"/>
      <w:lvlText w:val="%2)"/>
      <w:lvlJc w:val="left"/>
      <w:pPr>
        <w:ind w:left="2418" w:hanging="360"/>
      </w:pPr>
      <w:rPr>
        <w:rFonts w:hint="default"/>
        <w:b w:val="0"/>
        <w:bCs w:val="0"/>
        <w:i w:val="0"/>
        <w:iCs w:val="0"/>
        <w:spacing w:val="0"/>
        <w:w w:val="100"/>
        <w:sz w:val="24"/>
        <w:szCs w:val="24"/>
        <w:lang w:val="en-US" w:eastAsia="en-US" w:bidi="ar-SA"/>
      </w:rPr>
    </w:lvl>
    <w:lvl w:ilvl="2" w:tplc="08F61268">
      <w:numFmt w:val="bullet"/>
      <w:lvlText w:val="•"/>
      <w:lvlJc w:val="left"/>
      <w:pPr>
        <w:ind w:left="3312" w:hanging="360"/>
      </w:pPr>
      <w:rPr>
        <w:rFonts w:hint="default"/>
        <w:lang w:val="en-US" w:eastAsia="en-US" w:bidi="ar-SA"/>
      </w:rPr>
    </w:lvl>
    <w:lvl w:ilvl="3" w:tplc="7BA034E2">
      <w:numFmt w:val="bullet"/>
      <w:lvlText w:val="•"/>
      <w:lvlJc w:val="left"/>
      <w:pPr>
        <w:ind w:left="4204" w:hanging="360"/>
      </w:pPr>
      <w:rPr>
        <w:rFonts w:hint="default"/>
        <w:lang w:val="en-US" w:eastAsia="en-US" w:bidi="ar-SA"/>
      </w:rPr>
    </w:lvl>
    <w:lvl w:ilvl="4" w:tplc="17161522">
      <w:numFmt w:val="bullet"/>
      <w:lvlText w:val="•"/>
      <w:lvlJc w:val="left"/>
      <w:pPr>
        <w:ind w:left="5096" w:hanging="360"/>
      </w:pPr>
      <w:rPr>
        <w:rFonts w:hint="default"/>
        <w:lang w:val="en-US" w:eastAsia="en-US" w:bidi="ar-SA"/>
      </w:rPr>
    </w:lvl>
    <w:lvl w:ilvl="5" w:tplc="0212EFB4">
      <w:numFmt w:val="bullet"/>
      <w:lvlText w:val="•"/>
      <w:lvlJc w:val="left"/>
      <w:pPr>
        <w:ind w:left="5988" w:hanging="360"/>
      </w:pPr>
      <w:rPr>
        <w:rFonts w:hint="default"/>
        <w:lang w:val="en-US" w:eastAsia="en-US" w:bidi="ar-SA"/>
      </w:rPr>
    </w:lvl>
    <w:lvl w:ilvl="6" w:tplc="68B45524">
      <w:numFmt w:val="bullet"/>
      <w:lvlText w:val="•"/>
      <w:lvlJc w:val="left"/>
      <w:pPr>
        <w:ind w:left="6880" w:hanging="360"/>
      </w:pPr>
      <w:rPr>
        <w:rFonts w:hint="default"/>
        <w:lang w:val="en-US" w:eastAsia="en-US" w:bidi="ar-SA"/>
      </w:rPr>
    </w:lvl>
    <w:lvl w:ilvl="7" w:tplc="AA925112">
      <w:numFmt w:val="bullet"/>
      <w:lvlText w:val="•"/>
      <w:lvlJc w:val="left"/>
      <w:pPr>
        <w:ind w:left="7772" w:hanging="360"/>
      </w:pPr>
      <w:rPr>
        <w:rFonts w:hint="default"/>
        <w:lang w:val="en-US" w:eastAsia="en-US" w:bidi="ar-SA"/>
      </w:rPr>
    </w:lvl>
    <w:lvl w:ilvl="8" w:tplc="A878993C">
      <w:numFmt w:val="bullet"/>
      <w:lvlText w:val="•"/>
      <w:lvlJc w:val="left"/>
      <w:pPr>
        <w:ind w:left="8664" w:hanging="360"/>
      </w:pPr>
      <w:rPr>
        <w:rFonts w:hint="default"/>
        <w:lang w:val="en-US" w:eastAsia="en-US" w:bidi="ar-SA"/>
      </w:rPr>
    </w:lvl>
  </w:abstractNum>
  <w:abstractNum w:abstractNumId="5" w15:restartNumberingAfterBreak="0">
    <w:nsid w:val="4F9B27E0"/>
    <w:multiLevelType w:val="hybridMultilevel"/>
    <w:tmpl w:val="FCBECA98"/>
    <w:lvl w:ilvl="0" w:tplc="E2A8F854">
      <w:start w:val="1"/>
      <w:numFmt w:val="decimal"/>
      <w:lvlText w:val="%1."/>
      <w:lvlJc w:val="left"/>
      <w:pPr>
        <w:ind w:left="978" w:hanging="360"/>
      </w:pPr>
      <w:rPr>
        <w:rFonts w:ascii="Arial" w:eastAsia="Arial" w:hAnsi="Arial" w:cs="Arial" w:hint="default"/>
        <w:b w:val="0"/>
        <w:bCs w:val="0"/>
        <w:i w:val="0"/>
        <w:iCs w:val="0"/>
        <w:spacing w:val="-1"/>
        <w:w w:val="99"/>
        <w:sz w:val="20"/>
        <w:szCs w:val="20"/>
        <w:lang w:val="en-US" w:eastAsia="en-US" w:bidi="ar-SA"/>
      </w:rPr>
    </w:lvl>
    <w:lvl w:ilvl="1" w:tplc="3BA0F09C">
      <w:start w:val="1"/>
      <w:numFmt w:val="lowerLetter"/>
      <w:lvlText w:val="%2."/>
      <w:lvlJc w:val="left"/>
      <w:pPr>
        <w:ind w:left="1698" w:hanging="360"/>
      </w:pPr>
      <w:rPr>
        <w:rFonts w:ascii="Arial" w:eastAsia="Arial" w:hAnsi="Arial" w:cs="Arial" w:hint="default"/>
        <w:b w:val="0"/>
        <w:bCs w:val="0"/>
        <w:i w:val="0"/>
        <w:iCs w:val="0"/>
        <w:spacing w:val="-1"/>
        <w:w w:val="99"/>
        <w:sz w:val="20"/>
        <w:szCs w:val="20"/>
        <w:lang w:val="en-US" w:eastAsia="en-US" w:bidi="ar-SA"/>
      </w:rPr>
    </w:lvl>
    <w:lvl w:ilvl="2" w:tplc="566CD820">
      <w:numFmt w:val="bullet"/>
      <w:lvlText w:val="•"/>
      <w:lvlJc w:val="left"/>
      <w:pPr>
        <w:ind w:left="2672" w:hanging="360"/>
      </w:pPr>
      <w:rPr>
        <w:rFonts w:hint="default"/>
        <w:lang w:val="en-US" w:eastAsia="en-US" w:bidi="ar-SA"/>
      </w:rPr>
    </w:lvl>
    <w:lvl w:ilvl="3" w:tplc="D3DC4AC4">
      <w:numFmt w:val="bullet"/>
      <w:lvlText w:val="•"/>
      <w:lvlJc w:val="left"/>
      <w:pPr>
        <w:ind w:left="3644" w:hanging="360"/>
      </w:pPr>
      <w:rPr>
        <w:rFonts w:hint="default"/>
        <w:lang w:val="en-US" w:eastAsia="en-US" w:bidi="ar-SA"/>
      </w:rPr>
    </w:lvl>
    <w:lvl w:ilvl="4" w:tplc="D9A298F2">
      <w:numFmt w:val="bullet"/>
      <w:lvlText w:val="•"/>
      <w:lvlJc w:val="left"/>
      <w:pPr>
        <w:ind w:left="4616" w:hanging="360"/>
      </w:pPr>
      <w:rPr>
        <w:rFonts w:hint="default"/>
        <w:lang w:val="en-US" w:eastAsia="en-US" w:bidi="ar-SA"/>
      </w:rPr>
    </w:lvl>
    <w:lvl w:ilvl="5" w:tplc="12F6EF00">
      <w:numFmt w:val="bullet"/>
      <w:lvlText w:val="•"/>
      <w:lvlJc w:val="left"/>
      <w:pPr>
        <w:ind w:left="5588" w:hanging="360"/>
      </w:pPr>
      <w:rPr>
        <w:rFonts w:hint="default"/>
        <w:lang w:val="en-US" w:eastAsia="en-US" w:bidi="ar-SA"/>
      </w:rPr>
    </w:lvl>
    <w:lvl w:ilvl="6" w:tplc="618A6ED0">
      <w:numFmt w:val="bullet"/>
      <w:lvlText w:val="•"/>
      <w:lvlJc w:val="left"/>
      <w:pPr>
        <w:ind w:left="6560" w:hanging="360"/>
      </w:pPr>
      <w:rPr>
        <w:rFonts w:hint="default"/>
        <w:lang w:val="en-US" w:eastAsia="en-US" w:bidi="ar-SA"/>
      </w:rPr>
    </w:lvl>
    <w:lvl w:ilvl="7" w:tplc="85C42E96">
      <w:numFmt w:val="bullet"/>
      <w:lvlText w:val="•"/>
      <w:lvlJc w:val="left"/>
      <w:pPr>
        <w:ind w:left="7532" w:hanging="360"/>
      </w:pPr>
      <w:rPr>
        <w:rFonts w:hint="default"/>
        <w:lang w:val="en-US" w:eastAsia="en-US" w:bidi="ar-SA"/>
      </w:rPr>
    </w:lvl>
    <w:lvl w:ilvl="8" w:tplc="B456D9CE">
      <w:numFmt w:val="bullet"/>
      <w:lvlText w:val="•"/>
      <w:lvlJc w:val="left"/>
      <w:pPr>
        <w:ind w:left="8504" w:hanging="360"/>
      </w:pPr>
      <w:rPr>
        <w:rFonts w:hint="default"/>
        <w:lang w:val="en-US" w:eastAsia="en-US" w:bidi="ar-SA"/>
      </w:rPr>
    </w:lvl>
  </w:abstractNum>
  <w:abstractNum w:abstractNumId="6" w15:restartNumberingAfterBreak="0">
    <w:nsid w:val="5605394A"/>
    <w:multiLevelType w:val="hybridMultilevel"/>
    <w:tmpl w:val="F33278D8"/>
    <w:lvl w:ilvl="0" w:tplc="64BE55A2">
      <w:start w:val="1"/>
      <w:numFmt w:val="lowerLetter"/>
      <w:lvlText w:val="%1"/>
      <w:lvlJc w:val="left"/>
      <w:pPr>
        <w:ind w:left="2055" w:hanging="720"/>
      </w:pPr>
      <w:rPr>
        <w:rFonts w:ascii="Arial" w:eastAsia="Arial" w:hAnsi="Arial" w:cs="Arial" w:hint="default"/>
        <w:b w:val="0"/>
        <w:bCs w:val="0"/>
        <w:i w:val="0"/>
        <w:iCs w:val="0"/>
        <w:spacing w:val="0"/>
        <w:w w:val="100"/>
        <w:sz w:val="24"/>
        <w:szCs w:val="24"/>
        <w:lang w:val="en-US" w:eastAsia="en-US" w:bidi="ar-SA"/>
      </w:rPr>
    </w:lvl>
    <w:lvl w:ilvl="1" w:tplc="78D624A0">
      <w:numFmt w:val="bullet"/>
      <w:lvlText w:val="•"/>
      <w:lvlJc w:val="left"/>
      <w:pPr>
        <w:ind w:left="2898" w:hanging="720"/>
      </w:pPr>
      <w:rPr>
        <w:rFonts w:hint="default"/>
        <w:lang w:val="en-US" w:eastAsia="en-US" w:bidi="ar-SA"/>
      </w:rPr>
    </w:lvl>
    <w:lvl w:ilvl="2" w:tplc="50F066A6">
      <w:numFmt w:val="bullet"/>
      <w:lvlText w:val="•"/>
      <w:lvlJc w:val="left"/>
      <w:pPr>
        <w:ind w:left="3737" w:hanging="720"/>
      </w:pPr>
      <w:rPr>
        <w:rFonts w:hint="default"/>
        <w:lang w:val="en-US" w:eastAsia="en-US" w:bidi="ar-SA"/>
      </w:rPr>
    </w:lvl>
    <w:lvl w:ilvl="3" w:tplc="49D8647A">
      <w:numFmt w:val="bullet"/>
      <w:lvlText w:val="•"/>
      <w:lvlJc w:val="left"/>
      <w:pPr>
        <w:ind w:left="4576" w:hanging="720"/>
      </w:pPr>
      <w:rPr>
        <w:rFonts w:hint="default"/>
        <w:lang w:val="en-US" w:eastAsia="en-US" w:bidi="ar-SA"/>
      </w:rPr>
    </w:lvl>
    <w:lvl w:ilvl="4" w:tplc="08C02AA0">
      <w:numFmt w:val="bullet"/>
      <w:lvlText w:val="•"/>
      <w:lvlJc w:val="left"/>
      <w:pPr>
        <w:ind w:left="5415" w:hanging="720"/>
      </w:pPr>
      <w:rPr>
        <w:rFonts w:hint="default"/>
        <w:lang w:val="en-US" w:eastAsia="en-US" w:bidi="ar-SA"/>
      </w:rPr>
    </w:lvl>
    <w:lvl w:ilvl="5" w:tplc="BB0C55D0">
      <w:numFmt w:val="bullet"/>
      <w:lvlText w:val="•"/>
      <w:lvlJc w:val="left"/>
      <w:pPr>
        <w:ind w:left="6254" w:hanging="720"/>
      </w:pPr>
      <w:rPr>
        <w:rFonts w:hint="default"/>
        <w:lang w:val="en-US" w:eastAsia="en-US" w:bidi="ar-SA"/>
      </w:rPr>
    </w:lvl>
    <w:lvl w:ilvl="6" w:tplc="70EC936A">
      <w:numFmt w:val="bullet"/>
      <w:lvlText w:val="•"/>
      <w:lvlJc w:val="left"/>
      <w:pPr>
        <w:ind w:left="7093" w:hanging="720"/>
      </w:pPr>
      <w:rPr>
        <w:rFonts w:hint="default"/>
        <w:lang w:val="en-US" w:eastAsia="en-US" w:bidi="ar-SA"/>
      </w:rPr>
    </w:lvl>
    <w:lvl w:ilvl="7" w:tplc="DC007BF2">
      <w:numFmt w:val="bullet"/>
      <w:lvlText w:val="•"/>
      <w:lvlJc w:val="left"/>
      <w:pPr>
        <w:ind w:left="7932" w:hanging="720"/>
      </w:pPr>
      <w:rPr>
        <w:rFonts w:hint="default"/>
        <w:lang w:val="en-US" w:eastAsia="en-US" w:bidi="ar-SA"/>
      </w:rPr>
    </w:lvl>
    <w:lvl w:ilvl="8" w:tplc="60563680">
      <w:numFmt w:val="bullet"/>
      <w:lvlText w:val="•"/>
      <w:lvlJc w:val="left"/>
      <w:pPr>
        <w:ind w:left="8771" w:hanging="720"/>
      </w:pPr>
      <w:rPr>
        <w:rFonts w:hint="default"/>
        <w:lang w:val="en-US" w:eastAsia="en-US" w:bidi="ar-SA"/>
      </w:rPr>
    </w:lvl>
  </w:abstractNum>
  <w:abstractNum w:abstractNumId="7" w15:restartNumberingAfterBreak="0">
    <w:nsid w:val="5BE10A01"/>
    <w:multiLevelType w:val="hybridMultilevel"/>
    <w:tmpl w:val="6CEABA30"/>
    <w:lvl w:ilvl="0" w:tplc="9BF8FD28">
      <w:start w:val="1"/>
      <w:numFmt w:val="decimal"/>
      <w:lvlText w:val="%1."/>
      <w:lvlJc w:val="left"/>
      <w:pPr>
        <w:ind w:left="72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3F225A32">
      <w:start w:val="1"/>
      <w:numFmt w:val="lowerLetter"/>
      <w:lvlText w:val="%2"/>
      <w:lvlJc w:val="left"/>
      <w:pPr>
        <w:ind w:left="10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EA2572A">
      <w:start w:val="1"/>
      <w:numFmt w:val="lowerRoman"/>
      <w:lvlText w:val="%3"/>
      <w:lvlJc w:val="left"/>
      <w:pPr>
        <w:ind w:left="18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4CA3386">
      <w:start w:val="1"/>
      <w:numFmt w:val="decimal"/>
      <w:lvlText w:val="%4"/>
      <w:lvlJc w:val="left"/>
      <w:pPr>
        <w:ind w:left="2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5AC89C">
      <w:start w:val="1"/>
      <w:numFmt w:val="lowerLetter"/>
      <w:lvlText w:val="%5"/>
      <w:lvlJc w:val="left"/>
      <w:pPr>
        <w:ind w:left="3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1B8CCD0">
      <w:start w:val="1"/>
      <w:numFmt w:val="lowerRoman"/>
      <w:lvlText w:val="%6"/>
      <w:lvlJc w:val="left"/>
      <w:pPr>
        <w:ind w:left="39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52CE01A">
      <w:start w:val="1"/>
      <w:numFmt w:val="decimal"/>
      <w:lvlText w:val="%7"/>
      <w:lvlJc w:val="left"/>
      <w:pPr>
        <w:ind w:left="46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7E6930">
      <w:start w:val="1"/>
      <w:numFmt w:val="lowerLetter"/>
      <w:lvlText w:val="%8"/>
      <w:lvlJc w:val="left"/>
      <w:pPr>
        <w:ind w:left="54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EE0E88A">
      <w:start w:val="1"/>
      <w:numFmt w:val="lowerRoman"/>
      <w:lvlText w:val="%9"/>
      <w:lvlJc w:val="left"/>
      <w:pPr>
        <w:ind w:left="61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4AC7146"/>
    <w:multiLevelType w:val="hybridMultilevel"/>
    <w:tmpl w:val="D39215DA"/>
    <w:lvl w:ilvl="0" w:tplc="BCA48CA8">
      <w:start w:val="1"/>
      <w:numFmt w:val="decimal"/>
      <w:lvlText w:val="%1."/>
      <w:lvlJc w:val="left"/>
      <w:pPr>
        <w:ind w:left="978" w:hanging="360"/>
      </w:pPr>
      <w:rPr>
        <w:rFonts w:ascii="Arial" w:eastAsia="Arial" w:hAnsi="Arial" w:cs="Arial" w:hint="default"/>
        <w:b w:val="0"/>
        <w:bCs w:val="0"/>
        <w:i w:val="0"/>
        <w:iCs w:val="0"/>
        <w:spacing w:val="-1"/>
        <w:w w:val="99"/>
        <w:sz w:val="20"/>
        <w:szCs w:val="20"/>
        <w:lang w:val="en-US" w:eastAsia="en-US" w:bidi="ar-SA"/>
      </w:rPr>
    </w:lvl>
    <w:lvl w:ilvl="1" w:tplc="7EAE48E6">
      <w:start w:val="1"/>
      <w:numFmt w:val="lowerLetter"/>
      <w:lvlText w:val="%2."/>
      <w:lvlJc w:val="left"/>
      <w:pPr>
        <w:ind w:left="1698" w:hanging="360"/>
      </w:pPr>
      <w:rPr>
        <w:rFonts w:ascii="Arial" w:eastAsia="Arial" w:hAnsi="Arial" w:cs="Arial" w:hint="default"/>
        <w:b w:val="0"/>
        <w:bCs w:val="0"/>
        <w:i w:val="0"/>
        <w:iCs w:val="0"/>
        <w:spacing w:val="-1"/>
        <w:w w:val="99"/>
        <w:sz w:val="20"/>
        <w:szCs w:val="20"/>
        <w:lang w:val="en-US" w:eastAsia="en-US" w:bidi="ar-SA"/>
      </w:rPr>
    </w:lvl>
    <w:lvl w:ilvl="2" w:tplc="F7E80478">
      <w:numFmt w:val="bullet"/>
      <w:lvlText w:val="•"/>
      <w:lvlJc w:val="left"/>
      <w:pPr>
        <w:ind w:left="2672" w:hanging="360"/>
      </w:pPr>
      <w:rPr>
        <w:rFonts w:hint="default"/>
        <w:lang w:val="en-US" w:eastAsia="en-US" w:bidi="ar-SA"/>
      </w:rPr>
    </w:lvl>
    <w:lvl w:ilvl="3" w:tplc="B4ACC270">
      <w:numFmt w:val="bullet"/>
      <w:lvlText w:val="•"/>
      <w:lvlJc w:val="left"/>
      <w:pPr>
        <w:ind w:left="3644" w:hanging="360"/>
      </w:pPr>
      <w:rPr>
        <w:rFonts w:hint="default"/>
        <w:lang w:val="en-US" w:eastAsia="en-US" w:bidi="ar-SA"/>
      </w:rPr>
    </w:lvl>
    <w:lvl w:ilvl="4" w:tplc="E6609BAA">
      <w:numFmt w:val="bullet"/>
      <w:lvlText w:val="•"/>
      <w:lvlJc w:val="left"/>
      <w:pPr>
        <w:ind w:left="4616" w:hanging="360"/>
      </w:pPr>
      <w:rPr>
        <w:rFonts w:hint="default"/>
        <w:lang w:val="en-US" w:eastAsia="en-US" w:bidi="ar-SA"/>
      </w:rPr>
    </w:lvl>
    <w:lvl w:ilvl="5" w:tplc="77CE83D2">
      <w:numFmt w:val="bullet"/>
      <w:lvlText w:val="•"/>
      <w:lvlJc w:val="left"/>
      <w:pPr>
        <w:ind w:left="5588" w:hanging="360"/>
      </w:pPr>
      <w:rPr>
        <w:rFonts w:hint="default"/>
        <w:lang w:val="en-US" w:eastAsia="en-US" w:bidi="ar-SA"/>
      </w:rPr>
    </w:lvl>
    <w:lvl w:ilvl="6" w:tplc="96E08460">
      <w:numFmt w:val="bullet"/>
      <w:lvlText w:val="•"/>
      <w:lvlJc w:val="left"/>
      <w:pPr>
        <w:ind w:left="6560" w:hanging="360"/>
      </w:pPr>
      <w:rPr>
        <w:rFonts w:hint="default"/>
        <w:lang w:val="en-US" w:eastAsia="en-US" w:bidi="ar-SA"/>
      </w:rPr>
    </w:lvl>
    <w:lvl w:ilvl="7" w:tplc="B874AB6C">
      <w:numFmt w:val="bullet"/>
      <w:lvlText w:val="•"/>
      <w:lvlJc w:val="left"/>
      <w:pPr>
        <w:ind w:left="7532" w:hanging="360"/>
      </w:pPr>
      <w:rPr>
        <w:rFonts w:hint="default"/>
        <w:lang w:val="en-US" w:eastAsia="en-US" w:bidi="ar-SA"/>
      </w:rPr>
    </w:lvl>
    <w:lvl w:ilvl="8" w:tplc="ED3E1D10">
      <w:numFmt w:val="bullet"/>
      <w:lvlText w:val="•"/>
      <w:lvlJc w:val="left"/>
      <w:pPr>
        <w:ind w:left="8504" w:hanging="360"/>
      </w:pPr>
      <w:rPr>
        <w:rFonts w:hint="default"/>
        <w:lang w:val="en-US" w:eastAsia="en-US" w:bidi="ar-SA"/>
      </w:rPr>
    </w:lvl>
  </w:abstractNum>
  <w:num w:numId="1" w16cid:durableId="837237294">
    <w:abstractNumId w:val="5"/>
  </w:num>
  <w:num w:numId="2" w16cid:durableId="1008287787">
    <w:abstractNumId w:val="8"/>
  </w:num>
  <w:num w:numId="3" w16cid:durableId="327707906">
    <w:abstractNumId w:val="0"/>
  </w:num>
  <w:num w:numId="4" w16cid:durableId="659698623">
    <w:abstractNumId w:val="3"/>
  </w:num>
  <w:num w:numId="5" w16cid:durableId="1432435082">
    <w:abstractNumId w:val="6"/>
  </w:num>
  <w:num w:numId="6" w16cid:durableId="904146145">
    <w:abstractNumId w:val="4"/>
  </w:num>
  <w:num w:numId="7" w16cid:durableId="815075807">
    <w:abstractNumId w:val="7"/>
  </w:num>
  <w:num w:numId="8" w16cid:durableId="2144804367">
    <w:abstractNumId w:val="1"/>
  </w:num>
  <w:num w:numId="9" w16cid:durableId="19950602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044"/>
    <w:rsid w:val="000C2462"/>
    <w:rsid w:val="00106E56"/>
    <w:rsid w:val="001144A0"/>
    <w:rsid w:val="00191930"/>
    <w:rsid w:val="00202B43"/>
    <w:rsid w:val="00212030"/>
    <w:rsid w:val="002769C0"/>
    <w:rsid w:val="002E45E3"/>
    <w:rsid w:val="002F41CA"/>
    <w:rsid w:val="00311F33"/>
    <w:rsid w:val="004478E9"/>
    <w:rsid w:val="0054113B"/>
    <w:rsid w:val="005676B0"/>
    <w:rsid w:val="0065577C"/>
    <w:rsid w:val="00695F58"/>
    <w:rsid w:val="00697094"/>
    <w:rsid w:val="006D27B7"/>
    <w:rsid w:val="00741BCD"/>
    <w:rsid w:val="00774453"/>
    <w:rsid w:val="00794D09"/>
    <w:rsid w:val="007B20DA"/>
    <w:rsid w:val="007C0284"/>
    <w:rsid w:val="007E7509"/>
    <w:rsid w:val="007F630F"/>
    <w:rsid w:val="00825F93"/>
    <w:rsid w:val="00894E3D"/>
    <w:rsid w:val="008C0F25"/>
    <w:rsid w:val="00994B93"/>
    <w:rsid w:val="009A2CA8"/>
    <w:rsid w:val="009F09DC"/>
    <w:rsid w:val="00A32877"/>
    <w:rsid w:val="00A837D0"/>
    <w:rsid w:val="00AB162E"/>
    <w:rsid w:val="00AB799C"/>
    <w:rsid w:val="00AF39C6"/>
    <w:rsid w:val="00AF4E44"/>
    <w:rsid w:val="00B12EFC"/>
    <w:rsid w:val="00B33313"/>
    <w:rsid w:val="00B436F0"/>
    <w:rsid w:val="00B43BCC"/>
    <w:rsid w:val="00B6736B"/>
    <w:rsid w:val="00C47FF0"/>
    <w:rsid w:val="00CD2341"/>
    <w:rsid w:val="00CE3C3E"/>
    <w:rsid w:val="00CF110D"/>
    <w:rsid w:val="00D3144C"/>
    <w:rsid w:val="00D374B8"/>
    <w:rsid w:val="00D92A9C"/>
    <w:rsid w:val="00DF678D"/>
    <w:rsid w:val="00E07941"/>
    <w:rsid w:val="00E23044"/>
    <w:rsid w:val="00E50273"/>
    <w:rsid w:val="00E97F16"/>
    <w:rsid w:val="00ED2982"/>
    <w:rsid w:val="00F478E6"/>
    <w:rsid w:val="00F95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60C1B"/>
  <w15:docId w15:val="{71AB7A32-F5E1-4474-817D-A7479CB3F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57"/>
      <w:outlineLvl w:val="0"/>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257"/>
    </w:pPr>
    <w:rPr>
      <w:b/>
      <w:bCs/>
      <w:sz w:val="40"/>
      <w:szCs w:val="40"/>
    </w:rPr>
  </w:style>
  <w:style w:type="paragraph" w:styleId="ListParagraph">
    <w:name w:val="List Paragraph"/>
    <w:basedOn w:val="Normal"/>
    <w:uiPriority w:val="1"/>
    <w:qFormat/>
    <w:pPr>
      <w:ind w:left="978" w:hanging="360"/>
      <w:jc w:val="both"/>
    </w:pPr>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CD2341"/>
    <w:pPr>
      <w:tabs>
        <w:tab w:val="center" w:pos="4513"/>
        <w:tab w:val="right" w:pos="9026"/>
      </w:tabs>
    </w:pPr>
  </w:style>
  <w:style w:type="character" w:customStyle="1" w:styleId="FooterChar">
    <w:name w:val="Footer Char"/>
    <w:basedOn w:val="DefaultParagraphFont"/>
    <w:link w:val="Footer"/>
    <w:uiPriority w:val="99"/>
    <w:rsid w:val="00CD2341"/>
    <w:rPr>
      <w:rFonts w:ascii="Arial" w:eastAsia="Arial" w:hAnsi="Arial" w:cs="Arial"/>
    </w:rPr>
  </w:style>
  <w:style w:type="paragraph" w:styleId="Header">
    <w:name w:val="header"/>
    <w:basedOn w:val="Normal"/>
    <w:link w:val="HeaderChar"/>
    <w:uiPriority w:val="99"/>
    <w:unhideWhenUsed/>
    <w:rsid w:val="00B33313"/>
    <w:pPr>
      <w:tabs>
        <w:tab w:val="center" w:pos="4513"/>
        <w:tab w:val="right" w:pos="9026"/>
      </w:tabs>
    </w:pPr>
  </w:style>
  <w:style w:type="character" w:customStyle="1" w:styleId="HeaderChar">
    <w:name w:val="Header Char"/>
    <w:basedOn w:val="DefaultParagraphFont"/>
    <w:link w:val="Header"/>
    <w:uiPriority w:val="99"/>
    <w:rsid w:val="00B33313"/>
    <w:rPr>
      <w:rFonts w:ascii="Arial" w:eastAsia="Arial" w:hAnsi="Arial" w:cs="Arial"/>
    </w:rPr>
  </w:style>
  <w:style w:type="character" w:styleId="CommentReference">
    <w:name w:val="annotation reference"/>
    <w:basedOn w:val="DefaultParagraphFont"/>
    <w:uiPriority w:val="99"/>
    <w:semiHidden/>
    <w:unhideWhenUsed/>
    <w:rsid w:val="007E7509"/>
    <w:rPr>
      <w:sz w:val="16"/>
      <w:szCs w:val="16"/>
    </w:rPr>
  </w:style>
  <w:style w:type="paragraph" w:styleId="CommentText">
    <w:name w:val="annotation text"/>
    <w:basedOn w:val="Normal"/>
    <w:link w:val="CommentTextChar"/>
    <w:uiPriority w:val="99"/>
    <w:unhideWhenUsed/>
    <w:rsid w:val="007E7509"/>
    <w:rPr>
      <w:sz w:val="20"/>
      <w:szCs w:val="20"/>
    </w:rPr>
  </w:style>
  <w:style w:type="character" w:customStyle="1" w:styleId="CommentTextChar">
    <w:name w:val="Comment Text Char"/>
    <w:basedOn w:val="DefaultParagraphFont"/>
    <w:link w:val="CommentText"/>
    <w:uiPriority w:val="99"/>
    <w:rsid w:val="007E750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E7509"/>
    <w:rPr>
      <w:b/>
      <w:bCs/>
    </w:rPr>
  </w:style>
  <w:style w:type="character" w:customStyle="1" w:styleId="CommentSubjectChar">
    <w:name w:val="Comment Subject Char"/>
    <w:basedOn w:val="CommentTextChar"/>
    <w:link w:val="CommentSubject"/>
    <w:uiPriority w:val="99"/>
    <w:semiHidden/>
    <w:rsid w:val="007E7509"/>
    <w:rPr>
      <w:rFonts w:ascii="Arial" w:eastAsia="Arial" w:hAnsi="Arial" w:cs="Arial"/>
      <w:b/>
      <w:bCs/>
      <w:sz w:val="20"/>
      <w:szCs w:val="20"/>
    </w:rPr>
  </w:style>
  <w:style w:type="paragraph" w:styleId="BalloonText">
    <w:name w:val="Balloon Text"/>
    <w:basedOn w:val="Normal"/>
    <w:link w:val="BalloonTextChar"/>
    <w:uiPriority w:val="99"/>
    <w:semiHidden/>
    <w:unhideWhenUsed/>
    <w:rsid w:val="002F41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1CA"/>
    <w:rPr>
      <w:rFonts w:ascii="Segoe UI" w:eastAsia="Arial" w:hAnsi="Segoe UI" w:cs="Segoe UI"/>
      <w:sz w:val="18"/>
      <w:szCs w:val="18"/>
    </w:rPr>
  </w:style>
  <w:style w:type="character" w:styleId="FootnoteReference">
    <w:name w:val="footnote reference"/>
    <w:aliases w:val="Char Char Char Char Char Char Char Char Char Char Char Char Char Char Char Char Char Char Char,Char Char Char Char,Matrix Footnote Reference,Char Char Char Char Char Char,Char Char1 Char Char Char Char,Footnote symbol,ftref,BVI fnr"/>
    <w:qFormat/>
    <w:rsid w:val="002F41CA"/>
    <w:rPr>
      <w:rFonts w:ascii="Arial" w:hAnsi="Arial"/>
      <w:b/>
      <w:position w:val="0"/>
      <w:sz w:val="20"/>
      <w:vertAlign w:val="superscript"/>
    </w:rPr>
  </w:style>
  <w:style w:type="paragraph" w:styleId="FootnoteText">
    <w:name w:val="footnote text"/>
    <w:aliases w:val="Footnote Text Char1 Char,Footnote Text Char Char Char,Footnote Text Char1,Footnote,FOOTNOTES,Matrix Footnote Text,PA Footnote Text,Schriftart: 9 pt,Schriftart: 10 pt,Schriftart: 8 pt,Footnote Text Char Char"/>
    <w:basedOn w:val="Normal"/>
    <w:link w:val="FootnoteTextChar"/>
    <w:qFormat/>
    <w:rsid w:val="002F41CA"/>
    <w:pPr>
      <w:widowControl/>
      <w:suppressAutoHyphens/>
      <w:autoSpaceDE/>
      <w:spacing w:after="60"/>
      <w:jc w:val="both"/>
      <w:textAlignment w:val="baseline"/>
    </w:pPr>
    <w:rPr>
      <w:rFonts w:eastAsia="Times New Roman" w:cs="Times New Roman"/>
      <w:sz w:val="16"/>
      <w:szCs w:val="20"/>
      <w:lang w:val="en-GB" w:eastAsia="en-GB"/>
    </w:rPr>
  </w:style>
  <w:style w:type="character" w:customStyle="1" w:styleId="FootnoteTextChar">
    <w:name w:val="Footnote Text Char"/>
    <w:aliases w:val="Footnote Text Char1 Char Char,Footnote Text Char Char Char Char,Footnote Text Char1 Char1,Footnote Char,FOOTNOTES Char,Matrix Footnote Text Char,PA Footnote Text Char,Schriftart: 9 pt Char,Schriftart: 10 pt Char,Schriftart: 8 pt Char"/>
    <w:basedOn w:val="DefaultParagraphFont"/>
    <w:link w:val="FootnoteText"/>
    <w:rsid w:val="002F41CA"/>
    <w:rPr>
      <w:rFonts w:ascii="Arial" w:eastAsia="Times New Roman" w:hAnsi="Arial" w:cs="Times New Roman"/>
      <w:sz w:val="16"/>
      <w:szCs w:val="20"/>
      <w:lang w:val="en-GB" w:eastAsia="en-GB"/>
    </w:rPr>
  </w:style>
  <w:style w:type="character" w:styleId="Hyperlink">
    <w:name w:val="Hyperlink"/>
    <w:basedOn w:val="DefaultParagraphFont"/>
    <w:uiPriority w:val="99"/>
    <w:unhideWhenUsed/>
    <w:rsid w:val="009A2CA8"/>
    <w:rPr>
      <w:color w:val="0000FF" w:themeColor="hyperlink"/>
      <w:u w:val="single"/>
    </w:rPr>
  </w:style>
  <w:style w:type="paragraph" w:styleId="Revision">
    <w:name w:val="Revision"/>
    <w:hidden/>
    <w:uiPriority w:val="99"/>
    <w:semiHidden/>
    <w:rsid w:val="0054113B"/>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the-northern-ireland-protocol" TargetMode="External"/><Relationship Id="rId18" Type="http://schemas.openxmlformats.org/officeDocument/2006/relationships/header" Target="header1.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legislation.gov.uk/uksi/2022/1186/regulation/3/made/data.htm" TargetMode="External"/><Relationship Id="rId17" Type="http://schemas.openxmlformats.org/officeDocument/2006/relationships/hyperlink" Target="https://www.legislation.gov.uk/ukdsi/2022/9780348240023"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manageuksubsidies.beis.gov.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rknorthyorks-ca.gov.uk/york-and-north-yorkshire-brownfield-housing-fund/"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gov.uk/government/publications/new-withdrawal-agreement-and-political-declaration" TargetMode="External"/><Relationship Id="rId23" Type="http://schemas.openxmlformats.org/officeDocument/2006/relationships/theme" Target="theme/theme1.xml"/><Relationship Id="rId10" Type="http://schemas.openxmlformats.org/officeDocument/2006/relationships/hyperlink" Target="https://assets.publishing.service.gov.uk/government/uploads/system/uploads/attachment_data/file/1176040/subsidy-control-statutory-guidance.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egislation.gov.uk/ukpga/2022/23/contents/enacted" TargetMode="External"/><Relationship Id="rId14" Type="http://schemas.openxmlformats.org/officeDocument/2006/relationships/hyperlink" Target="https://www.gov.uk/government/publications/the-northern-ireland-protoco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D779902CA4774439B045AED1163EBED" ma:contentTypeVersion="17" ma:contentTypeDescription="Create a new document." ma:contentTypeScope="" ma:versionID="62b288320ec9d32d8aa213971de43a3a">
  <xsd:schema xmlns:xsd="http://www.w3.org/2001/XMLSchema" xmlns:xs="http://www.w3.org/2001/XMLSchema" xmlns:p="http://schemas.microsoft.com/office/2006/metadata/properties" xmlns:ns2="dc67130e-e96b-422a-a935-54d9bbd516ad" xmlns:ns3="aef36d47-cec9-4c09-b00c-0f06dbdc68e5" targetNamespace="http://schemas.microsoft.com/office/2006/metadata/properties" ma:root="true" ma:fieldsID="cb6190d77d617325f6c87ea94eb0f9f9" ns2:_="" ns3:_="">
    <xsd:import namespace="dc67130e-e96b-422a-a935-54d9bbd516ad"/>
    <xsd:import namespace="aef36d47-cec9-4c09-b00c-0f06dbdc68e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Thumbnail"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67130e-e96b-422a-a935-54d9bbd51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ea7afa9-ec24-41b1-98b7-e0102151998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Thumbnail" ma:index="23" nillable="true" ma:displayName="Thumbnail" ma:format="Thumbnail" ma:internalName="Thumbnail">
      <xsd:simpleType>
        <xsd:restriction base="dms:Unknow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f36d47-cec9-4c09-b00c-0f06dbdc68e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fbddc6f-a21c-45db-b4e6-6d7b48e99169}" ma:internalName="TaxCatchAll" ma:showField="CatchAllData" ma:web="aef36d47-cec9-4c09-b00c-0f06dbdc68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c67130e-e96b-422a-a935-54d9bbd516ad">
      <Terms xmlns="http://schemas.microsoft.com/office/infopath/2007/PartnerControls"/>
    </lcf76f155ced4ddcb4097134ff3c332f>
    <TaxCatchAll xmlns="aef36d47-cec9-4c09-b00c-0f06dbdc68e5" xsi:nil="true"/>
    <Thumbnail xmlns="dc67130e-e96b-422a-a935-54d9bbd516ad" xsi:nil="true"/>
  </documentManagement>
</p:properties>
</file>

<file path=customXml/itemProps1.xml><?xml version="1.0" encoding="utf-8"?>
<ds:datastoreItem xmlns:ds="http://schemas.openxmlformats.org/officeDocument/2006/customXml" ds:itemID="{7F798949-FFC5-49EA-AEBC-A5175A1E9BA3}">
  <ds:schemaRefs>
    <ds:schemaRef ds:uri="http://schemas.openxmlformats.org/officeDocument/2006/bibliography"/>
  </ds:schemaRefs>
</ds:datastoreItem>
</file>

<file path=customXml/itemProps2.xml><?xml version="1.0" encoding="utf-8"?>
<ds:datastoreItem xmlns:ds="http://schemas.openxmlformats.org/officeDocument/2006/customXml" ds:itemID="{D2DD557D-66A4-42D4-A996-2774311CB199}"/>
</file>

<file path=customXml/itemProps3.xml><?xml version="1.0" encoding="utf-8"?>
<ds:datastoreItem xmlns:ds="http://schemas.openxmlformats.org/officeDocument/2006/customXml" ds:itemID="{4EB746C9-FCCC-4D0E-AC7F-802742219548}"/>
</file>

<file path=customXml/itemProps4.xml><?xml version="1.0" encoding="utf-8"?>
<ds:datastoreItem xmlns:ds="http://schemas.openxmlformats.org/officeDocument/2006/customXml" ds:itemID="{BF26B1BD-48D7-406E-8F31-CE5C2E62B807}"/>
</file>

<file path=docProps/app.xml><?xml version="1.0" encoding="utf-8"?>
<Properties xmlns="http://schemas.openxmlformats.org/officeDocument/2006/extended-properties" xmlns:vt="http://schemas.openxmlformats.org/officeDocument/2006/docPropsVTypes">
  <Template>Normal</Template>
  <TotalTime>1</TotalTime>
  <Pages>4</Pages>
  <Words>1173</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Subsidy Control Alexander Rose</vt:lpstr>
    </vt:vector>
  </TitlesOfParts>
  <Company>North Yorkshire Council</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Subsidy Control Alexander Rose</dc:title>
  <dc:subject/>
  <dc:creator>Alexander.Rose@dwf.law</dc:creator>
  <cp:keywords/>
  <dc:description/>
  <cp:lastModifiedBy>Laura Outhart</cp:lastModifiedBy>
  <cp:revision>2</cp:revision>
  <dcterms:created xsi:type="dcterms:W3CDTF">2025-06-24T16:19:00Z</dcterms:created>
  <dcterms:modified xsi:type="dcterms:W3CDTF">2025-06-24T16:19:00Z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2024-10-09T00:00:00Z</vt:filetime>
  </property>
  <property fmtid="{D5CDD505-2E9C-101B-9397-08002B2CF9AE}" pid="3" name="Creator">
    <vt:lpwstr>Microsoft® Word for Microsoft 365</vt:lpwstr>
  </property>
  <property fmtid="{D5CDD505-2E9C-101B-9397-08002B2CF9AE}" pid="4" name="LastSaved">
    <vt:filetime>2025-03-04T00:00:00Z</vt:filetime>
  </property>
  <property fmtid="{D5CDD505-2E9C-101B-9397-08002B2CF9AE}" pid="5" name="MSIP_Label_defa4170-0d19-0005-0004-bc88714345d2_ActionId">
    <vt:lpwstr>a0fb40ee-a44b-4191-9a43-2aaa1a4220d7</vt:lpwstr>
  </property>
  <property fmtid="{D5CDD505-2E9C-101B-9397-08002B2CF9AE}" pid="6" name="MSIP_Label_defa4170-0d19-0005-0004-bc88714345d2_ContentBits">
    <vt:lpwstr>0</vt:lpwstr>
  </property>
  <property fmtid="{D5CDD505-2E9C-101B-9397-08002B2CF9AE}" pid="7" name="MSIP_Label_defa4170-0d19-0005-0004-bc88714345d2_Enabled">
    <vt:lpwstr>true</vt:lpwstr>
  </property>
  <property fmtid="{D5CDD505-2E9C-101B-9397-08002B2CF9AE}" pid="8" name="MSIP_Label_defa4170-0d19-0005-0004-bc88714345d2_Method">
    <vt:lpwstr>Standard</vt:lpwstr>
  </property>
  <property fmtid="{D5CDD505-2E9C-101B-9397-08002B2CF9AE}" pid="9" name="MSIP_Label_defa4170-0d19-0005-0004-bc88714345d2_Name">
    <vt:lpwstr>defa4170-0d19-0005-0004-bc88714345d2</vt:lpwstr>
  </property>
  <property fmtid="{D5CDD505-2E9C-101B-9397-08002B2CF9AE}" pid="10" name="MSIP_Label_defa4170-0d19-0005-0004-bc88714345d2_SetDate">
    <vt:lpwstr>2024-07-29T13:49:39Z</vt:lpwstr>
  </property>
  <property fmtid="{D5CDD505-2E9C-101B-9397-08002B2CF9AE}" pid="11" name="MSIP_Label_defa4170-0d19-0005-0004-bc88714345d2_SiteId">
    <vt:lpwstr>c1ae8065-d769-4047-b134-8a22b30c1c5f</vt:lpwstr>
  </property>
  <property fmtid="{D5CDD505-2E9C-101B-9397-08002B2CF9AE}" pid="12" name="Producer">
    <vt:lpwstr>Microsoft® Word for Microsoft 365</vt:lpwstr>
  </property>
  <property fmtid="{D5CDD505-2E9C-101B-9397-08002B2CF9AE}" pid="13" name="ClassificationContentMarkingFooterShapeIds">
    <vt:lpwstr>9,a,b,c,d,e</vt:lpwstr>
  </property>
  <property fmtid="{D5CDD505-2E9C-101B-9397-08002B2CF9AE}" pid="14" name="ClassificationContentMarkingFooterFontProps">
    <vt:lpwstr>#ff0000,10,Calibri</vt:lpwstr>
  </property>
  <property fmtid="{D5CDD505-2E9C-101B-9397-08002B2CF9AE}" pid="15" name="ClassificationContentMarkingFooterText">
    <vt:lpwstr>OFFICIAL</vt:lpwstr>
  </property>
  <property fmtid="{D5CDD505-2E9C-101B-9397-08002B2CF9AE}" pid="16" name="MSIP_Label_3ecdfc32-7be5-4b17-9f97-00453388bdd7_Enabled">
    <vt:lpwstr>true</vt:lpwstr>
  </property>
  <property fmtid="{D5CDD505-2E9C-101B-9397-08002B2CF9AE}" pid="17" name="MSIP_Label_3ecdfc32-7be5-4b17-9f97-00453388bdd7_SetDate">
    <vt:lpwstr>2025-03-04T10:53:54Z</vt:lpwstr>
  </property>
  <property fmtid="{D5CDD505-2E9C-101B-9397-08002B2CF9AE}" pid="18" name="MSIP_Label_3ecdfc32-7be5-4b17-9f97-00453388bdd7_Method">
    <vt:lpwstr>Standard</vt:lpwstr>
  </property>
  <property fmtid="{D5CDD505-2E9C-101B-9397-08002B2CF9AE}" pid="19" name="MSIP_Label_3ecdfc32-7be5-4b17-9f97-00453388bdd7_Name">
    <vt:lpwstr>OFFICIAL</vt:lpwstr>
  </property>
  <property fmtid="{D5CDD505-2E9C-101B-9397-08002B2CF9AE}" pid="20" name="MSIP_Label_3ecdfc32-7be5-4b17-9f97-00453388bdd7_SiteId">
    <vt:lpwstr>ad3d9c73-9830-44a1-b487-e1055441c70e</vt:lpwstr>
  </property>
  <property fmtid="{D5CDD505-2E9C-101B-9397-08002B2CF9AE}" pid="21" name="MSIP_Label_3ecdfc32-7be5-4b17-9f97-00453388bdd7_ActionId">
    <vt:lpwstr>68b13323-9e17-44d2-b358-43964bf6c1c0</vt:lpwstr>
  </property>
  <property fmtid="{D5CDD505-2E9C-101B-9397-08002B2CF9AE}" pid="22" name="MSIP_Label_3ecdfc32-7be5-4b17-9f97-00453388bdd7_ContentBits">
    <vt:lpwstr>2</vt:lpwstr>
  </property>
  <property fmtid="{D5CDD505-2E9C-101B-9397-08002B2CF9AE}" pid="23" name="ContentTypeId">
    <vt:lpwstr>0x010100CD779902CA4774439B045AED1163EBED</vt:lpwstr>
  </property>
</Properties>
</file>