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3C4A8" w14:textId="699AECE7" w:rsidR="00120DEA" w:rsidRPr="006C3218" w:rsidRDefault="00714CD6" w:rsidP="006C3218">
      <w:pPr>
        <w:pStyle w:val="NoSpacing"/>
        <w:jc w:val="center"/>
        <w:rPr>
          <w:rFonts w:ascii="Arial" w:hAnsi="Arial" w:cs="Arial"/>
          <w:b/>
          <w:bCs/>
        </w:rPr>
      </w:pPr>
      <w:r w:rsidRPr="006C3218">
        <w:rPr>
          <w:rFonts w:ascii="Arial" w:hAnsi="Arial" w:cs="Arial"/>
          <w:b/>
          <w:bCs/>
        </w:rPr>
        <w:t>Funding Criteria</w:t>
      </w:r>
    </w:p>
    <w:p w14:paraId="23E031B4" w14:textId="77777777" w:rsidR="00714CD6" w:rsidRPr="006C3218" w:rsidRDefault="00714CD6" w:rsidP="006C3218">
      <w:pPr>
        <w:pStyle w:val="NoSpacing"/>
        <w:rPr>
          <w:rFonts w:ascii="Arial" w:hAnsi="Arial" w:cs="Arial"/>
        </w:rPr>
      </w:pPr>
    </w:p>
    <w:p w14:paraId="1E43FDEE" w14:textId="77777777" w:rsidR="00714CD6" w:rsidRPr="006C3218" w:rsidRDefault="00714CD6" w:rsidP="006C3218">
      <w:pPr>
        <w:pStyle w:val="NoSpacing"/>
        <w:rPr>
          <w:rFonts w:ascii="Arial" w:hAnsi="Arial" w:cs="Arial"/>
        </w:rPr>
      </w:pPr>
    </w:p>
    <w:p w14:paraId="741BF57D" w14:textId="4C1787A5" w:rsidR="006C3218" w:rsidRPr="00895DFF" w:rsidRDefault="006C3218" w:rsidP="00895DFF">
      <w:pPr>
        <w:pStyle w:val="NoSpacing"/>
        <w:rPr>
          <w:rFonts w:ascii="Arial" w:hAnsi="Arial" w:cs="Arial"/>
          <w:b/>
          <w:bCs/>
        </w:rPr>
      </w:pPr>
      <w:r w:rsidRPr="00895DFF">
        <w:rPr>
          <w:rFonts w:ascii="Arial" w:hAnsi="Arial" w:cs="Arial"/>
          <w:b/>
          <w:bCs/>
        </w:rPr>
        <w:t>Strategic Alignment (Priority Sectors)</w:t>
      </w:r>
    </w:p>
    <w:p w14:paraId="4705FF14" w14:textId="77777777" w:rsidR="00895DFF" w:rsidRPr="006C3218" w:rsidRDefault="00895DFF" w:rsidP="00895DFF">
      <w:pPr>
        <w:pStyle w:val="NoSpacing"/>
        <w:ind w:left="720"/>
        <w:rPr>
          <w:rFonts w:ascii="Arial" w:hAnsi="Arial" w:cs="Arial"/>
        </w:rPr>
      </w:pPr>
    </w:p>
    <w:p w14:paraId="6FA5C3F4" w14:textId="7B6195D9" w:rsidR="006C3218" w:rsidRDefault="006C3218" w:rsidP="006C3218">
      <w:pPr>
        <w:pStyle w:val="NoSpacing"/>
        <w:rPr>
          <w:rFonts w:ascii="Arial" w:hAnsi="Arial" w:cs="Arial"/>
        </w:rPr>
      </w:pPr>
      <w:r w:rsidRPr="006C3218">
        <w:rPr>
          <w:rFonts w:ascii="Arial" w:hAnsi="Arial" w:cs="Arial"/>
        </w:rPr>
        <w:t xml:space="preserve">Applicant should demonstrate that the apprenticeship supports one or more of </w:t>
      </w:r>
      <w:r w:rsidR="00834797">
        <w:rPr>
          <w:rFonts w:ascii="Arial" w:hAnsi="Arial" w:cs="Arial"/>
        </w:rPr>
        <w:t>our</w:t>
      </w:r>
      <w:r w:rsidRPr="006C3218">
        <w:rPr>
          <w:rFonts w:ascii="Arial" w:hAnsi="Arial" w:cs="Arial"/>
        </w:rPr>
        <w:t xml:space="preserve"> priority growth sectors:</w:t>
      </w:r>
    </w:p>
    <w:p w14:paraId="796DEC02" w14:textId="77777777" w:rsidR="00895DFF" w:rsidRPr="006C3218" w:rsidRDefault="00895DFF" w:rsidP="006C3218">
      <w:pPr>
        <w:pStyle w:val="NoSpacing"/>
        <w:rPr>
          <w:rFonts w:ascii="Arial" w:hAnsi="Arial" w:cs="Arial"/>
        </w:rPr>
      </w:pPr>
    </w:p>
    <w:p w14:paraId="459F68D4" w14:textId="5697704B" w:rsidR="00895DFF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5495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Food &amp; Farming Innovation</w:t>
      </w:r>
    </w:p>
    <w:p w14:paraId="7F314D0E" w14:textId="6041AF21" w:rsidR="00895DFF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22191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Engineering Biology &amp; Life Sciences</w:t>
      </w:r>
    </w:p>
    <w:p w14:paraId="02AB904E" w14:textId="399BA4E4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178925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Clean Energy / Net Zero</w:t>
      </w:r>
    </w:p>
    <w:p w14:paraId="0ACBA222" w14:textId="76625B0C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382680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Rail Innovation &amp; Secure Technologies</w:t>
      </w:r>
    </w:p>
    <w:p w14:paraId="4117A2C2" w14:textId="15B78622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44992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Creative Industries</w:t>
      </w:r>
    </w:p>
    <w:p w14:paraId="42CBC3FC" w14:textId="1BCE148A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3052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Visitor Economy (Tourism, Hospitality)</w:t>
      </w:r>
    </w:p>
    <w:p w14:paraId="1E2A6B19" w14:textId="549A5109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3643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Retail</w:t>
      </w:r>
    </w:p>
    <w:p w14:paraId="5C5B5BAC" w14:textId="55EA3686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407500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Health &amp; Social Care</w:t>
      </w:r>
    </w:p>
    <w:p w14:paraId="37D8BB2A" w14:textId="01BD8109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27135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Manufacturing (Advanced / Traditional)</w:t>
      </w:r>
    </w:p>
    <w:p w14:paraId="10910065" w14:textId="0B18AA4C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11564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Education &amp; Skills</w:t>
      </w:r>
    </w:p>
    <w:p w14:paraId="59EAC2C2" w14:textId="22FB2304" w:rsidR="006C3218" w:rsidRDefault="006C3218" w:rsidP="006C3218">
      <w:pPr>
        <w:pStyle w:val="NoSpacing"/>
        <w:rPr>
          <w:rFonts w:ascii="Segoe UI Emoji" w:hAnsi="Segoe UI Emoji" w:cs="Segoe UI Emoji"/>
        </w:rPr>
      </w:pPr>
    </w:p>
    <w:p w14:paraId="0B17E700" w14:textId="77777777" w:rsidR="006C3218" w:rsidRPr="006C3218" w:rsidRDefault="006C3218" w:rsidP="006C3218">
      <w:pPr>
        <w:pStyle w:val="NoSpacing"/>
        <w:rPr>
          <w:rFonts w:ascii="Arial" w:hAnsi="Arial" w:cs="Arial"/>
        </w:rPr>
      </w:pPr>
    </w:p>
    <w:p w14:paraId="1E3E8411" w14:textId="4E832627" w:rsidR="006C3218" w:rsidRPr="00895DFF" w:rsidRDefault="006C3218" w:rsidP="00895DFF">
      <w:pPr>
        <w:pStyle w:val="NoSpacing"/>
        <w:rPr>
          <w:rFonts w:ascii="Arial" w:hAnsi="Arial" w:cs="Arial"/>
          <w:b/>
          <w:bCs/>
        </w:rPr>
      </w:pPr>
      <w:r w:rsidRPr="00895DFF">
        <w:rPr>
          <w:rFonts w:ascii="Arial" w:hAnsi="Arial" w:cs="Arial"/>
          <w:b/>
          <w:bCs/>
        </w:rPr>
        <w:t>Economic Impact &amp; Local Growth</w:t>
      </w:r>
    </w:p>
    <w:p w14:paraId="1F32D9D2" w14:textId="77777777" w:rsidR="00895DFF" w:rsidRPr="006C3218" w:rsidRDefault="00895DFF" w:rsidP="00895DFF">
      <w:pPr>
        <w:pStyle w:val="NoSpacing"/>
        <w:ind w:left="720"/>
        <w:rPr>
          <w:rFonts w:ascii="Arial" w:hAnsi="Arial" w:cs="Arial"/>
        </w:rPr>
      </w:pPr>
    </w:p>
    <w:p w14:paraId="5F5D2FC1" w14:textId="0B17F02E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056768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Contributes to regional economic growth priorities</w:t>
      </w:r>
    </w:p>
    <w:p w14:paraId="292D03A0" w14:textId="77777777" w:rsidR="00895DFF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00023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Addresses local labour market skills shortages</w:t>
      </w:r>
    </w:p>
    <w:p w14:paraId="12E7EBDA" w14:textId="4DB211FB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1509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Supports SMEs or supply chain resilience</w:t>
      </w:r>
    </w:p>
    <w:p w14:paraId="664FD379" w14:textId="0903F84C" w:rsidR="006C3218" w:rsidRDefault="006C3218" w:rsidP="006C3218">
      <w:pPr>
        <w:pStyle w:val="NoSpacing"/>
        <w:rPr>
          <w:rFonts w:ascii="Arial" w:hAnsi="Arial" w:cs="Arial"/>
        </w:rPr>
      </w:pPr>
    </w:p>
    <w:p w14:paraId="2516B627" w14:textId="77777777" w:rsidR="00834797" w:rsidRPr="006C3218" w:rsidRDefault="00834797" w:rsidP="006C3218">
      <w:pPr>
        <w:pStyle w:val="NoSpacing"/>
        <w:rPr>
          <w:rFonts w:ascii="Arial" w:hAnsi="Arial" w:cs="Arial"/>
        </w:rPr>
      </w:pPr>
    </w:p>
    <w:p w14:paraId="1F70BB86" w14:textId="149FFCBE" w:rsidR="006C3218" w:rsidRPr="00895DFF" w:rsidRDefault="006C3218" w:rsidP="006C3218">
      <w:pPr>
        <w:pStyle w:val="NoSpacing"/>
        <w:rPr>
          <w:rFonts w:ascii="Arial" w:hAnsi="Arial" w:cs="Arial"/>
          <w:b/>
          <w:bCs/>
        </w:rPr>
      </w:pPr>
      <w:r w:rsidRPr="00895DFF">
        <w:rPr>
          <w:rFonts w:ascii="Arial" w:hAnsi="Arial" w:cs="Arial"/>
          <w:b/>
          <w:bCs/>
        </w:rPr>
        <w:t>Social Value &amp; Inclusion</w:t>
      </w:r>
    </w:p>
    <w:p w14:paraId="42D6D31B" w14:textId="036C8DE7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99069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Targets underrepresented or disadvantaged groups (e.g. NEETs, care leavers, disabled individuals)</w:t>
      </w:r>
    </w:p>
    <w:p w14:paraId="589066E9" w14:textId="77777777" w:rsidR="00895DFF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90055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Provides opportunities in deprived or priority areas</w:t>
      </w:r>
    </w:p>
    <w:p w14:paraId="71132C7F" w14:textId="0CD170ED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33706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5DFF">
            <w:rPr>
              <w:rFonts w:ascii="MS Gothic" w:eastAsia="MS Gothic" w:hAnsi="MS Gothic" w:cs="Arial" w:hint="eastAsia"/>
            </w:rPr>
            <w:t>☐</w:t>
          </w:r>
        </w:sdtContent>
      </w:sdt>
      <w:r w:rsidR="00895DFF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Demonstrates commitment to equality, diversity &amp; inclusion</w:t>
      </w:r>
    </w:p>
    <w:p w14:paraId="76AABB10" w14:textId="7CDB1764" w:rsidR="006C3218" w:rsidRPr="006C3218" w:rsidRDefault="006C3218" w:rsidP="006C3218">
      <w:pPr>
        <w:pStyle w:val="NoSpacing"/>
        <w:rPr>
          <w:rFonts w:ascii="Arial" w:hAnsi="Arial" w:cs="Arial"/>
        </w:rPr>
      </w:pPr>
    </w:p>
    <w:p w14:paraId="053C36D9" w14:textId="3F44E9E9" w:rsidR="006C3218" w:rsidRPr="006C3218" w:rsidRDefault="006C3218" w:rsidP="006C3218">
      <w:pPr>
        <w:pStyle w:val="NoSpacing"/>
        <w:rPr>
          <w:rFonts w:ascii="Arial" w:hAnsi="Arial" w:cs="Arial"/>
        </w:rPr>
      </w:pPr>
    </w:p>
    <w:p w14:paraId="7210C6F2" w14:textId="43609A6B" w:rsidR="006C3218" w:rsidRPr="00855F34" w:rsidRDefault="006C3218" w:rsidP="006C3218">
      <w:pPr>
        <w:pStyle w:val="NoSpacing"/>
        <w:rPr>
          <w:rFonts w:ascii="Arial" w:hAnsi="Arial" w:cs="Arial"/>
          <w:b/>
          <w:bCs/>
        </w:rPr>
      </w:pPr>
      <w:r w:rsidRPr="00855F34">
        <w:rPr>
          <w:rFonts w:ascii="Arial" w:hAnsi="Arial" w:cs="Arial"/>
          <w:b/>
          <w:bCs/>
        </w:rPr>
        <w:t>Employer Commitment</w:t>
      </w:r>
    </w:p>
    <w:p w14:paraId="08AD20E3" w14:textId="2C88C6FA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13266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 D</w:t>
      </w:r>
      <w:r w:rsidR="006C3218" w:rsidRPr="006C3218">
        <w:rPr>
          <w:rFonts w:ascii="Arial" w:hAnsi="Arial" w:cs="Arial"/>
        </w:rPr>
        <w:t>emonstrates long-term workforce development strategy</w:t>
      </w:r>
    </w:p>
    <w:p w14:paraId="6AF2C972" w14:textId="29D460B6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53642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 xml:space="preserve">Commitment to retain </w:t>
      </w:r>
      <w:proofErr w:type="gramStart"/>
      <w:r w:rsidR="006C3218" w:rsidRPr="006C3218">
        <w:rPr>
          <w:rFonts w:ascii="Arial" w:hAnsi="Arial" w:cs="Arial"/>
        </w:rPr>
        <w:t>apprentices</w:t>
      </w:r>
      <w:proofErr w:type="gramEnd"/>
      <w:r w:rsidR="006C3218" w:rsidRPr="006C3218">
        <w:rPr>
          <w:rFonts w:ascii="Arial" w:hAnsi="Arial" w:cs="Arial"/>
        </w:rPr>
        <w:t xml:space="preserve"> post-completion where possible</w:t>
      </w:r>
    </w:p>
    <w:p w14:paraId="3FA8FD9D" w14:textId="56455867" w:rsidR="006C3218" w:rsidRDefault="006C3218" w:rsidP="006C3218">
      <w:pPr>
        <w:pStyle w:val="NoSpacing"/>
        <w:rPr>
          <w:rFonts w:ascii="Arial" w:hAnsi="Arial" w:cs="Arial"/>
        </w:rPr>
      </w:pPr>
    </w:p>
    <w:p w14:paraId="50568BA3" w14:textId="77777777" w:rsidR="00834797" w:rsidRPr="006C3218" w:rsidRDefault="00834797" w:rsidP="006C3218">
      <w:pPr>
        <w:pStyle w:val="NoSpacing"/>
        <w:rPr>
          <w:rFonts w:ascii="Arial" w:hAnsi="Arial" w:cs="Arial"/>
        </w:rPr>
      </w:pPr>
    </w:p>
    <w:p w14:paraId="51163651" w14:textId="4183D365" w:rsidR="006C3218" w:rsidRPr="00834797" w:rsidRDefault="006C3218" w:rsidP="006C3218">
      <w:pPr>
        <w:pStyle w:val="NoSpacing"/>
        <w:rPr>
          <w:rFonts w:ascii="Arial" w:hAnsi="Arial" w:cs="Arial"/>
          <w:b/>
          <w:bCs/>
        </w:rPr>
      </w:pPr>
      <w:r w:rsidRPr="00834797">
        <w:rPr>
          <w:rFonts w:ascii="Arial" w:hAnsi="Arial" w:cs="Arial"/>
          <w:b/>
          <w:bCs/>
        </w:rPr>
        <w:t>Innovation &amp; Future Skills</w:t>
      </w:r>
    </w:p>
    <w:p w14:paraId="5C2EA9CD" w14:textId="36652BC5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32562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</w:t>
      </w:r>
      <w:r w:rsidR="006C3218" w:rsidRPr="006C3218">
        <w:rPr>
          <w:rFonts w:ascii="Arial" w:hAnsi="Arial" w:cs="Arial"/>
        </w:rPr>
        <w:t>Supports emerging or future-facing skills (e.g. AI, green tech, digitalisation)</w:t>
      </w:r>
    </w:p>
    <w:p w14:paraId="5C25E80D" w14:textId="6988C5D2" w:rsidR="006C3218" w:rsidRPr="006C3218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78730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</w:t>
      </w:r>
      <w:r w:rsidR="006C3218" w:rsidRPr="006C3218">
        <w:rPr>
          <w:rFonts w:ascii="Arial" w:hAnsi="Arial" w:cs="Arial"/>
        </w:rPr>
        <w:t>Contributes to transition to net zero / sustainability goals</w:t>
      </w:r>
    </w:p>
    <w:p w14:paraId="35037C2E" w14:textId="77777777" w:rsidR="00834797" w:rsidRPr="006C3218" w:rsidRDefault="00834797" w:rsidP="006C3218">
      <w:pPr>
        <w:pStyle w:val="NoSpacing"/>
        <w:rPr>
          <w:rFonts w:ascii="Arial" w:hAnsi="Arial" w:cs="Arial"/>
        </w:rPr>
      </w:pPr>
    </w:p>
    <w:p w14:paraId="4B392FBB" w14:textId="146FBE78" w:rsidR="006C3218" w:rsidRPr="00855F34" w:rsidRDefault="006C3218" w:rsidP="006C3218">
      <w:pPr>
        <w:pStyle w:val="NoSpacing"/>
        <w:rPr>
          <w:rFonts w:ascii="Arial" w:hAnsi="Arial" w:cs="Arial"/>
          <w:b/>
          <w:bCs/>
        </w:rPr>
      </w:pPr>
      <w:r w:rsidRPr="00855F34">
        <w:rPr>
          <w:rFonts w:ascii="Arial" w:hAnsi="Arial" w:cs="Arial"/>
          <w:b/>
          <w:bCs/>
        </w:rPr>
        <w:t>Local / Regional Benefit</w:t>
      </w:r>
    </w:p>
    <w:p w14:paraId="30BC801F" w14:textId="77777777" w:rsidR="00855F34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64979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 xml:space="preserve">Apprenticeship opportunities based within </w:t>
      </w:r>
      <w:r w:rsidR="00855F34">
        <w:rPr>
          <w:rFonts w:ascii="Arial" w:hAnsi="Arial" w:cs="Arial"/>
        </w:rPr>
        <w:t>York and North Yorkshire</w:t>
      </w:r>
    </w:p>
    <w:p w14:paraId="5BC76B5D" w14:textId="77777777" w:rsidR="00855F34" w:rsidRDefault="00000000" w:rsidP="006C3218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464138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 xml:space="preserve">Benefits </w:t>
      </w:r>
      <w:proofErr w:type="gramStart"/>
      <w:r w:rsidR="006C3218" w:rsidRPr="006C3218">
        <w:rPr>
          <w:rFonts w:ascii="Arial" w:hAnsi="Arial" w:cs="Arial"/>
        </w:rPr>
        <w:t>local residents</w:t>
      </w:r>
      <w:proofErr w:type="gramEnd"/>
      <w:r w:rsidR="006C3218" w:rsidRPr="006C3218">
        <w:rPr>
          <w:rFonts w:ascii="Arial" w:hAnsi="Arial" w:cs="Arial"/>
        </w:rPr>
        <w:t xml:space="preserve"> directly</w:t>
      </w:r>
    </w:p>
    <w:p w14:paraId="362EEDB9" w14:textId="590B03DE" w:rsidR="00986327" w:rsidRPr="00855F34" w:rsidRDefault="00000000" w:rsidP="00855F34">
      <w:pPr>
        <w:pStyle w:val="NoSpacing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20732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5F34">
            <w:rPr>
              <w:rFonts w:ascii="MS Gothic" w:eastAsia="MS Gothic" w:hAnsi="MS Gothic" w:cs="Arial" w:hint="eastAsia"/>
            </w:rPr>
            <w:t>☐</w:t>
          </w:r>
        </w:sdtContent>
      </w:sdt>
      <w:r w:rsidR="00855F34">
        <w:rPr>
          <w:rFonts w:ascii="Arial" w:hAnsi="Arial" w:cs="Arial"/>
        </w:rPr>
        <w:t xml:space="preserve">  </w:t>
      </w:r>
      <w:r w:rsidR="006C3218" w:rsidRPr="006C3218">
        <w:rPr>
          <w:rFonts w:ascii="Arial" w:hAnsi="Arial" w:cs="Arial"/>
        </w:rPr>
        <w:t>Strengthens local supply chains or key employers</w:t>
      </w:r>
    </w:p>
    <w:sectPr w:rsidR="00986327" w:rsidRPr="00855F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C13F5" w14:textId="77777777" w:rsidR="005D139D" w:rsidRDefault="005D139D" w:rsidP="00834797">
      <w:pPr>
        <w:spacing w:after="0" w:line="240" w:lineRule="auto"/>
      </w:pPr>
      <w:r>
        <w:separator/>
      </w:r>
    </w:p>
  </w:endnote>
  <w:endnote w:type="continuationSeparator" w:id="0">
    <w:p w14:paraId="77964BFC" w14:textId="77777777" w:rsidR="005D139D" w:rsidRDefault="005D139D" w:rsidP="00834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28A15" w14:textId="77777777" w:rsidR="00834797" w:rsidRDefault="008347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65C60" w14:textId="77777777" w:rsidR="00834797" w:rsidRDefault="008347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1887A" w14:textId="77777777" w:rsidR="00834797" w:rsidRDefault="00834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9B131" w14:textId="77777777" w:rsidR="005D139D" w:rsidRDefault="005D139D" w:rsidP="00834797">
      <w:pPr>
        <w:spacing w:after="0" w:line="240" w:lineRule="auto"/>
      </w:pPr>
      <w:r>
        <w:separator/>
      </w:r>
    </w:p>
  </w:footnote>
  <w:footnote w:type="continuationSeparator" w:id="0">
    <w:p w14:paraId="15C88034" w14:textId="77777777" w:rsidR="005D139D" w:rsidRDefault="005D139D" w:rsidP="00834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80C26" w14:textId="62AC3CE3" w:rsidR="00834797" w:rsidRDefault="008347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9B90E" w14:textId="04A8AC1B" w:rsidR="00834797" w:rsidRDefault="008347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7D210" w14:textId="5A6152A4" w:rsidR="00834797" w:rsidRDefault="008347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F7EFF"/>
    <w:multiLevelType w:val="multilevel"/>
    <w:tmpl w:val="C1380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647CD"/>
    <w:multiLevelType w:val="multilevel"/>
    <w:tmpl w:val="9DA8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77882"/>
    <w:multiLevelType w:val="multilevel"/>
    <w:tmpl w:val="BC28E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A1999"/>
    <w:multiLevelType w:val="hybridMultilevel"/>
    <w:tmpl w:val="1DCC67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B5E94"/>
    <w:multiLevelType w:val="multilevel"/>
    <w:tmpl w:val="3FC6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D3019"/>
    <w:multiLevelType w:val="multilevel"/>
    <w:tmpl w:val="C38E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EA2D72"/>
    <w:multiLevelType w:val="multilevel"/>
    <w:tmpl w:val="6276A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0D4934"/>
    <w:multiLevelType w:val="multilevel"/>
    <w:tmpl w:val="4976C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17DB3"/>
    <w:multiLevelType w:val="multilevel"/>
    <w:tmpl w:val="12AC9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9D0DCE"/>
    <w:multiLevelType w:val="multilevel"/>
    <w:tmpl w:val="B012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0A5A19"/>
    <w:multiLevelType w:val="multilevel"/>
    <w:tmpl w:val="964A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5485C"/>
    <w:multiLevelType w:val="multilevel"/>
    <w:tmpl w:val="6786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1F34F0"/>
    <w:multiLevelType w:val="multilevel"/>
    <w:tmpl w:val="46E0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02196C"/>
    <w:multiLevelType w:val="multilevel"/>
    <w:tmpl w:val="DC2E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D300AF"/>
    <w:multiLevelType w:val="multilevel"/>
    <w:tmpl w:val="C982F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0304303">
    <w:abstractNumId w:val="7"/>
  </w:num>
  <w:num w:numId="2" w16cid:durableId="509293102">
    <w:abstractNumId w:val="13"/>
  </w:num>
  <w:num w:numId="3" w16cid:durableId="948003683">
    <w:abstractNumId w:val="9"/>
  </w:num>
  <w:num w:numId="4" w16cid:durableId="198056207">
    <w:abstractNumId w:val="4"/>
  </w:num>
  <w:num w:numId="5" w16cid:durableId="1537154876">
    <w:abstractNumId w:val="0"/>
  </w:num>
  <w:num w:numId="6" w16cid:durableId="2099936841">
    <w:abstractNumId w:val="10"/>
  </w:num>
  <w:num w:numId="7" w16cid:durableId="36784158">
    <w:abstractNumId w:val="1"/>
  </w:num>
  <w:num w:numId="8" w16cid:durableId="1710227511">
    <w:abstractNumId w:val="14"/>
  </w:num>
  <w:num w:numId="9" w16cid:durableId="742221798">
    <w:abstractNumId w:val="11"/>
  </w:num>
  <w:num w:numId="10" w16cid:durableId="1849251839">
    <w:abstractNumId w:val="6"/>
  </w:num>
  <w:num w:numId="11" w16cid:durableId="1543054335">
    <w:abstractNumId w:val="5"/>
  </w:num>
  <w:num w:numId="12" w16cid:durableId="1373774346">
    <w:abstractNumId w:val="3"/>
  </w:num>
  <w:num w:numId="13" w16cid:durableId="508567544">
    <w:abstractNumId w:val="2"/>
  </w:num>
  <w:num w:numId="14" w16cid:durableId="1166900671">
    <w:abstractNumId w:val="8"/>
  </w:num>
  <w:num w:numId="15" w16cid:durableId="21003643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0F2"/>
    <w:rsid w:val="000F3FB3"/>
    <w:rsid w:val="00120DEA"/>
    <w:rsid w:val="001D2460"/>
    <w:rsid w:val="001D788D"/>
    <w:rsid w:val="001F4828"/>
    <w:rsid w:val="002D1F28"/>
    <w:rsid w:val="003100C1"/>
    <w:rsid w:val="003777D0"/>
    <w:rsid w:val="00432D24"/>
    <w:rsid w:val="005D139D"/>
    <w:rsid w:val="006C3218"/>
    <w:rsid w:val="00714CD6"/>
    <w:rsid w:val="0079459F"/>
    <w:rsid w:val="007D5962"/>
    <w:rsid w:val="00834797"/>
    <w:rsid w:val="00855F34"/>
    <w:rsid w:val="00895DFF"/>
    <w:rsid w:val="00986327"/>
    <w:rsid w:val="009A1FD8"/>
    <w:rsid w:val="009B61C7"/>
    <w:rsid w:val="009D2B76"/>
    <w:rsid w:val="00B25BAD"/>
    <w:rsid w:val="00B53926"/>
    <w:rsid w:val="00B94677"/>
    <w:rsid w:val="00D9532A"/>
    <w:rsid w:val="00E82F9F"/>
    <w:rsid w:val="00F6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D7DA96"/>
  <w15:chartTrackingRefBased/>
  <w15:docId w15:val="{3CC3FEAF-53A0-42A9-B500-E124A14B2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0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0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0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0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0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0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0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0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0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0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0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0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0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0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0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0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0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14CD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B6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61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61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1C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34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797"/>
  </w:style>
  <w:style w:type="paragraph" w:styleId="Footer">
    <w:name w:val="footer"/>
    <w:basedOn w:val="Normal"/>
    <w:link w:val="FooterChar"/>
    <w:uiPriority w:val="99"/>
    <w:unhideWhenUsed/>
    <w:rsid w:val="00834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0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7F39B9F597B4D825E36AC9D21E344" ma:contentTypeVersion="11" ma:contentTypeDescription="Create a new document." ma:contentTypeScope="" ma:versionID="1d5d8339d4294fa78bf58a11ec3cd4d3">
  <xsd:schema xmlns:xsd="http://www.w3.org/2001/XMLSchema" xmlns:xs="http://www.w3.org/2001/XMLSchema" xmlns:p="http://schemas.microsoft.com/office/2006/metadata/properties" xmlns:ns2="fdde8510-57ad-4517-8897-40d31b5248c7" targetNamespace="http://schemas.microsoft.com/office/2006/metadata/properties" ma:root="true" ma:fieldsID="649ac565f946508208a83540fd56b7b9" ns2:_="">
    <xsd:import namespace="fdde8510-57ad-4517-8897-40d31b524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e8510-57ad-4517-8897-40d31b5248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afa9-ec24-41b1-98b7-e010215199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de8510-57ad-4517-8897-40d31b5248c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DDADD2-9F7D-457E-B88D-327F23F635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C408B5-71C6-4A2D-AF5F-9D17FC205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e8510-57ad-4517-8897-40d31b524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F8E9D5-6578-4BD2-926A-FA292969F9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24E7BC-4A29-4E1B-99B4-B06D60931444}">
  <ds:schemaRefs>
    <ds:schemaRef ds:uri="http://schemas.microsoft.com/office/2006/metadata/properties"/>
    <ds:schemaRef ds:uri="http://schemas.microsoft.com/office/infopath/2007/PartnerControls"/>
    <ds:schemaRef ds:uri="fdde8510-57ad-4517-8897-40d31b5248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Ferguson</dc:creator>
  <cp:keywords/>
  <dc:description/>
  <cp:lastModifiedBy>Amanda Ferguson</cp:lastModifiedBy>
  <cp:revision>6</cp:revision>
  <dcterms:created xsi:type="dcterms:W3CDTF">2026-06-25T14:10:00Z</dcterms:created>
  <dcterms:modified xsi:type="dcterms:W3CDTF">2026-06-25T14:19:00Z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2026-05-13T14:42:29Z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c1ae8065-d769-4047-b134-8a22b30c1c5f</vt:lpwstr>
  </property>
  <property fmtid="{D5CDD505-2E9C-101B-9397-08002B2CF9AE}" pid="7" name="MSIP_Label_defa4170-0d19-0005-0004-bc88714345d2_ActionId">
    <vt:lpwstr>85b42e0d-ff4c-4607-95cc-48b763e4e8f9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0x0101007CF7F39B9F597B4D825E36AC9D21E344</vt:lpwstr>
  </property>
  <property fmtid="{D5CDD505-2E9C-101B-9397-08002B2CF9AE}" pid="11" name="MediaServiceImageTags">
    <vt:lpwstr/>
  </property>
</Properties>
</file>